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80" w:rsidRPr="00A32F92" w:rsidRDefault="00F96380" w:rsidP="00131F2C">
      <w:pPr>
        <w:pStyle w:val="ACEHeading1"/>
        <w:spacing w:line="240" w:lineRule="auto"/>
        <w:jc w:val="both"/>
        <w:rPr>
          <w:rFonts w:ascii="Calibri" w:hAnsi="Calibri" w:cs="Arial"/>
          <w:b/>
          <w:sz w:val="28"/>
          <w:szCs w:val="28"/>
        </w:rPr>
      </w:pPr>
      <w:bookmarkStart w:id="0" w:name="_GoBack"/>
      <w:bookmarkEnd w:id="0"/>
      <w:r w:rsidRPr="00A32F92">
        <w:rPr>
          <w:rFonts w:ascii="Calibri" w:hAnsi="Calibri" w:cs="Arial"/>
          <w:b/>
          <w:sz w:val="28"/>
          <w:szCs w:val="28"/>
        </w:rPr>
        <w:t xml:space="preserve">Joint Agencies Report – </w:t>
      </w:r>
      <w:r w:rsidR="0099349D">
        <w:rPr>
          <w:rFonts w:ascii="Calibri" w:hAnsi="Calibri" w:cs="Arial"/>
          <w:b/>
          <w:sz w:val="28"/>
          <w:szCs w:val="28"/>
        </w:rPr>
        <w:t>June</w:t>
      </w:r>
      <w:r w:rsidR="002D1BE7">
        <w:rPr>
          <w:rFonts w:ascii="Calibri" w:hAnsi="Calibri" w:cs="Arial"/>
          <w:b/>
          <w:sz w:val="28"/>
          <w:szCs w:val="28"/>
        </w:rPr>
        <w:t xml:space="preserve"> 2012</w:t>
      </w:r>
    </w:p>
    <w:p w:rsidR="00F96380" w:rsidRPr="00A32F92" w:rsidRDefault="00F96380" w:rsidP="00131F2C">
      <w:pPr>
        <w:jc w:val="both"/>
        <w:rPr>
          <w:rFonts w:ascii="Calibri" w:hAnsi="Calibri"/>
        </w:rPr>
      </w:pPr>
    </w:p>
    <w:p w:rsidR="00F96380" w:rsidRDefault="00F96380" w:rsidP="00131F2C">
      <w:pPr>
        <w:jc w:val="both"/>
        <w:rPr>
          <w:rFonts w:ascii="Calibri" w:hAnsi="Calibri"/>
        </w:rPr>
      </w:pPr>
      <w:r w:rsidRPr="00A32F92">
        <w:rPr>
          <w:rFonts w:ascii="Calibri" w:hAnsi="Calibri"/>
        </w:rPr>
        <w:t xml:space="preserve">A report by Arts Council </w:t>
      </w:r>
      <w:r w:rsidR="00372DBA" w:rsidRPr="00A32F92">
        <w:rPr>
          <w:rFonts w:ascii="Calibri" w:hAnsi="Calibri"/>
        </w:rPr>
        <w:t xml:space="preserve">England, London; </w:t>
      </w:r>
      <w:r w:rsidRPr="00A32F92">
        <w:rPr>
          <w:rFonts w:ascii="Calibri" w:hAnsi="Calibri"/>
        </w:rPr>
        <w:t>Sport England, Lond</w:t>
      </w:r>
      <w:r w:rsidR="00372DBA" w:rsidRPr="00A32F92">
        <w:rPr>
          <w:rFonts w:ascii="Calibri" w:hAnsi="Calibri"/>
        </w:rPr>
        <w:t>on; English Heritage London;</w:t>
      </w:r>
      <w:r w:rsidR="00807FF0" w:rsidRPr="00A32F92">
        <w:rPr>
          <w:rFonts w:ascii="Calibri" w:hAnsi="Calibri"/>
        </w:rPr>
        <w:t xml:space="preserve"> </w:t>
      </w:r>
      <w:r w:rsidR="00527BD3" w:rsidRPr="00A32F92">
        <w:rPr>
          <w:rFonts w:ascii="Calibri" w:hAnsi="Calibri"/>
        </w:rPr>
        <w:t xml:space="preserve">and </w:t>
      </w:r>
      <w:r w:rsidRPr="00A32F92">
        <w:rPr>
          <w:rFonts w:ascii="Calibri" w:hAnsi="Calibri"/>
        </w:rPr>
        <w:t>London Councils</w:t>
      </w:r>
      <w:r w:rsidR="00372DBA" w:rsidRPr="00A32F92">
        <w:rPr>
          <w:rFonts w:ascii="Calibri" w:hAnsi="Calibri"/>
        </w:rPr>
        <w:t>.</w:t>
      </w:r>
    </w:p>
    <w:p w:rsidR="002808B5" w:rsidRPr="00A32F92" w:rsidRDefault="002808B5" w:rsidP="00131F2C">
      <w:pPr>
        <w:jc w:val="both"/>
        <w:rPr>
          <w:rFonts w:ascii="Calibri" w:hAnsi="Calibri"/>
        </w:rPr>
      </w:pPr>
    </w:p>
    <w:p w:rsidR="00CB6930" w:rsidRDefault="0073210A">
      <w:pPr>
        <w:pStyle w:val="TOC2"/>
        <w:rPr>
          <w:rFonts w:eastAsiaTheme="minorEastAsia" w:cstheme="minorBidi"/>
          <w:noProof/>
          <w:lang w:eastAsia="en-GB"/>
        </w:rPr>
      </w:pPr>
      <w:r>
        <w:fldChar w:fldCharType="begin"/>
      </w:r>
      <w:r w:rsidR="0038140E">
        <w:instrText xml:space="preserve"> TOC \o "1-3" \h \z \u </w:instrText>
      </w:r>
      <w:r>
        <w:fldChar w:fldCharType="separate"/>
      </w:r>
      <w:hyperlink w:anchor="_Toc326761879" w:history="1">
        <w:r w:rsidR="00CB6930" w:rsidRPr="00672DF4">
          <w:rPr>
            <w:rStyle w:val="Hyperlink"/>
            <w:rFonts w:ascii="Calibri" w:hAnsi="Calibri" w:cs="Calibri"/>
            <w:noProof/>
          </w:rPr>
          <w:t>1.</w:t>
        </w:r>
        <w:r w:rsidR="00CB6930">
          <w:rPr>
            <w:rFonts w:eastAsiaTheme="minorEastAsia" w:cstheme="minorBidi"/>
            <w:noProof/>
            <w:lang w:eastAsia="en-GB"/>
          </w:rPr>
          <w:tab/>
        </w:r>
        <w:r w:rsidR="00CB6930" w:rsidRPr="00672DF4">
          <w:rPr>
            <w:rStyle w:val="Hyperlink"/>
            <w:rFonts w:ascii="Calibri" w:hAnsi="Calibri" w:cs="Calibri"/>
            <w:noProof/>
          </w:rPr>
          <w:t>Mayor of London’s Team London Libraries Project</w:t>
        </w:r>
        <w:r w:rsidR="00CB6930">
          <w:rPr>
            <w:noProof/>
            <w:webHidden/>
          </w:rPr>
          <w:tab/>
        </w:r>
        <w:r>
          <w:rPr>
            <w:noProof/>
            <w:webHidden/>
          </w:rPr>
          <w:fldChar w:fldCharType="begin"/>
        </w:r>
        <w:r w:rsidR="00CB6930">
          <w:rPr>
            <w:noProof/>
            <w:webHidden/>
          </w:rPr>
          <w:instrText xml:space="preserve"> PAGEREF _Toc326761879 \h </w:instrText>
        </w:r>
        <w:r>
          <w:rPr>
            <w:noProof/>
            <w:webHidden/>
          </w:rPr>
        </w:r>
        <w:r>
          <w:rPr>
            <w:noProof/>
            <w:webHidden/>
          </w:rPr>
          <w:fldChar w:fldCharType="separate"/>
        </w:r>
        <w:r w:rsidR="00CB6930">
          <w:rPr>
            <w:noProof/>
            <w:webHidden/>
          </w:rPr>
          <w:t>1</w:t>
        </w:r>
        <w:r>
          <w:rPr>
            <w:noProof/>
            <w:webHidden/>
          </w:rPr>
          <w:fldChar w:fldCharType="end"/>
        </w:r>
      </w:hyperlink>
    </w:p>
    <w:p w:rsidR="00CB6930" w:rsidRDefault="000A6BDD">
      <w:pPr>
        <w:pStyle w:val="TOC2"/>
        <w:rPr>
          <w:rFonts w:eastAsiaTheme="minorEastAsia" w:cstheme="minorBidi"/>
          <w:noProof/>
          <w:lang w:eastAsia="en-GB"/>
        </w:rPr>
      </w:pPr>
      <w:hyperlink w:anchor="_Toc326761880" w:history="1">
        <w:r w:rsidR="00CB6930" w:rsidRPr="00672DF4">
          <w:rPr>
            <w:rStyle w:val="Hyperlink"/>
            <w:rFonts w:ascii="Calibri" w:hAnsi="Calibri" w:cs="Calibri"/>
            <w:noProof/>
          </w:rPr>
          <w:t>2.</w:t>
        </w:r>
        <w:r w:rsidR="00CB6930">
          <w:rPr>
            <w:rFonts w:eastAsiaTheme="minorEastAsia" w:cstheme="minorBidi"/>
            <w:noProof/>
            <w:lang w:eastAsia="en-GB"/>
          </w:rPr>
          <w:tab/>
        </w:r>
        <w:r w:rsidR="00CB6930" w:rsidRPr="00672DF4">
          <w:rPr>
            <w:rStyle w:val="Hyperlink"/>
            <w:rFonts w:ascii="Calibri" w:hAnsi="Calibri" w:cs="Calibri"/>
            <w:noProof/>
          </w:rPr>
          <w:t>Big Dance Schools Pledge</w:t>
        </w:r>
        <w:r w:rsidR="00CB6930">
          <w:rPr>
            <w:noProof/>
            <w:webHidden/>
          </w:rPr>
          <w:tab/>
        </w:r>
        <w:r w:rsidR="0073210A">
          <w:rPr>
            <w:noProof/>
            <w:webHidden/>
          </w:rPr>
          <w:fldChar w:fldCharType="begin"/>
        </w:r>
        <w:r w:rsidR="00CB6930">
          <w:rPr>
            <w:noProof/>
            <w:webHidden/>
          </w:rPr>
          <w:instrText xml:space="preserve"> PAGEREF _Toc326761880 \h </w:instrText>
        </w:r>
        <w:r w:rsidR="0073210A">
          <w:rPr>
            <w:noProof/>
            <w:webHidden/>
          </w:rPr>
        </w:r>
        <w:r w:rsidR="0073210A">
          <w:rPr>
            <w:noProof/>
            <w:webHidden/>
          </w:rPr>
          <w:fldChar w:fldCharType="separate"/>
        </w:r>
        <w:r w:rsidR="00CB6930">
          <w:rPr>
            <w:noProof/>
            <w:webHidden/>
          </w:rPr>
          <w:t>1</w:t>
        </w:r>
        <w:r w:rsidR="0073210A">
          <w:rPr>
            <w:noProof/>
            <w:webHidden/>
          </w:rPr>
          <w:fldChar w:fldCharType="end"/>
        </w:r>
      </w:hyperlink>
    </w:p>
    <w:p w:rsidR="00CB6930" w:rsidRDefault="000A6BDD">
      <w:pPr>
        <w:pStyle w:val="TOC2"/>
        <w:rPr>
          <w:rFonts w:eastAsiaTheme="minorEastAsia" w:cstheme="minorBidi"/>
          <w:noProof/>
          <w:lang w:eastAsia="en-GB"/>
        </w:rPr>
      </w:pPr>
      <w:hyperlink w:anchor="_Toc326761881" w:history="1">
        <w:r w:rsidR="00CB6930" w:rsidRPr="00672DF4">
          <w:rPr>
            <w:rStyle w:val="Hyperlink"/>
            <w:rFonts w:ascii="Calibri" w:hAnsi="Calibri" w:cs="Calibri"/>
            <w:noProof/>
          </w:rPr>
          <w:t>3.</w:t>
        </w:r>
        <w:r w:rsidR="00CB6930">
          <w:rPr>
            <w:rFonts w:eastAsiaTheme="minorEastAsia" w:cstheme="minorBidi"/>
            <w:noProof/>
            <w:lang w:eastAsia="en-GB"/>
          </w:rPr>
          <w:tab/>
        </w:r>
        <w:r w:rsidR="00CB6930" w:rsidRPr="00672DF4">
          <w:rPr>
            <w:rStyle w:val="Hyperlink"/>
            <w:rFonts w:ascii="Calibri" w:hAnsi="Calibri" w:cs="Calibri"/>
            <w:noProof/>
          </w:rPr>
          <w:t>Big Dance Bus</w:t>
        </w:r>
        <w:r w:rsidR="00CB6930">
          <w:rPr>
            <w:noProof/>
            <w:webHidden/>
          </w:rPr>
          <w:tab/>
        </w:r>
        <w:r w:rsidR="0073210A">
          <w:rPr>
            <w:noProof/>
            <w:webHidden/>
          </w:rPr>
          <w:fldChar w:fldCharType="begin"/>
        </w:r>
        <w:r w:rsidR="00CB6930">
          <w:rPr>
            <w:noProof/>
            <w:webHidden/>
          </w:rPr>
          <w:instrText xml:space="preserve"> PAGEREF _Toc326761881 \h </w:instrText>
        </w:r>
        <w:r w:rsidR="0073210A">
          <w:rPr>
            <w:noProof/>
            <w:webHidden/>
          </w:rPr>
        </w:r>
        <w:r w:rsidR="0073210A">
          <w:rPr>
            <w:noProof/>
            <w:webHidden/>
          </w:rPr>
          <w:fldChar w:fldCharType="separate"/>
        </w:r>
        <w:r w:rsidR="00CB6930">
          <w:rPr>
            <w:noProof/>
            <w:webHidden/>
          </w:rPr>
          <w:t>1</w:t>
        </w:r>
        <w:r w:rsidR="0073210A">
          <w:rPr>
            <w:noProof/>
            <w:webHidden/>
          </w:rPr>
          <w:fldChar w:fldCharType="end"/>
        </w:r>
      </w:hyperlink>
    </w:p>
    <w:p w:rsidR="00CB6930" w:rsidRDefault="000A6BDD">
      <w:pPr>
        <w:pStyle w:val="TOC2"/>
        <w:rPr>
          <w:rFonts w:eastAsiaTheme="minorEastAsia" w:cstheme="minorBidi"/>
          <w:noProof/>
          <w:lang w:eastAsia="en-GB"/>
        </w:rPr>
      </w:pPr>
      <w:hyperlink w:anchor="_Toc326761882" w:history="1">
        <w:r w:rsidR="00CB6930" w:rsidRPr="00672DF4">
          <w:rPr>
            <w:rStyle w:val="Hyperlink"/>
            <w:rFonts w:ascii="Calibri" w:hAnsi="Calibri" w:cs="Calibri"/>
            <w:noProof/>
          </w:rPr>
          <w:t>4.</w:t>
        </w:r>
        <w:r w:rsidR="00CB6930">
          <w:rPr>
            <w:rFonts w:eastAsiaTheme="minorEastAsia" w:cstheme="minorBidi"/>
            <w:noProof/>
            <w:lang w:eastAsia="en-GB"/>
          </w:rPr>
          <w:tab/>
        </w:r>
        <w:r w:rsidR="00CB6930" w:rsidRPr="00672DF4">
          <w:rPr>
            <w:rStyle w:val="Hyperlink"/>
            <w:rFonts w:ascii="Calibri" w:hAnsi="Calibri" w:cs="Calibri"/>
            <w:noProof/>
          </w:rPr>
          <w:t>Big Zumba Dance</w:t>
        </w:r>
        <w:r w:rsidR="00CB6930">
          <w:rPr>
            <w:noProof/>
            <w:webHidden/>
          </w:rPr>
          <w:tab/>
        </w:r>
        <w:r w:rsidR="0073210A">
          <w:rPr>
            <w:noProof/>
            <w:webHidden/>
          </w:rPr>
          <w:fldChar w:fldCharType="begin"/>
        </w:r>
        <w:r w:rsidR="00CB6930">
          <w:rPr>
            <w:noProof/>
            <w:webHidden/>
          </w:rPr>
          <w:instrText xml:space="preserve"> PAGEREF _Toc326761882 \h </w:instrText>
        </w:r>
        <w:r w:rsidR="0073210A">
          <w:rPr>
            <w:noProof/>
            <w:webHidden/>
          </w:rPr>
        </w:r>
        <w:r w:rsidR="0073210A">
          <w:rPr>
            <w:noProof/>
            <w:webHidden/>
          </w:rPr>
          <w:fldChar w:fldCharType="separate"/>
        </w:r>
        <w:r w:rsidR="00CB6930">
          <w:rPr>
            <w:noProof/>
            <w:webHidden/>
          </w:rPr>
          <w:t>1</w:t>
        </w:r>
        <w:r w:rsidR="0073210A">
          <w:rPr>
            <w:noProof/>
            <w:webHidden/>
          </w:rPr>
          <w:fldChar w:fldCharType="end"/>
        </w:r>
      </w:hyperlink>
    </w:p>
    <w:p w:rsidR="00CB6930" w:rsidRDefault="000A6BDD">
      <w:pPr>
        <w:pStyle w:val="TOC2"/>
        <w:rPr>
          <w:rFonts w:eastAsiaTheme="minorEastAsia" w:cstheme="minorBidi"/>
          <w:noProof/>
          <w:lang w:eastAsia="en-GB"/>
        </w:rPr>
      </w:pPr>
      <w:hyperlink w:anchor="_Toc326761883" w:history="1">
        <w:r w:rsidR="00CB6930" w:rsidRPr="00672DF4">
          <w:rPr>
            <w:rStyle w:val="Hyperlink"/>
            <w:rFonts w:ascii="Calibri" w:hAnsi="Calibri" w:cs="Calibri"/>
            <w:noProof/>
          </w:rPr>
          <w:t>5.</w:t>
        </w:r>
        <w:r w:rsidR="00CB6930">
          <w:rPr>
            <w:rFonts w:eastAsiaTheme="minorEastAsia" w:cstheme="minorBidi"/>
            <w:noProof/>
            <w:lang w:eastAsia="en-GB"/>
          </w:rPr>
          <w:tab/>
        </w:r>
        <w:r w:rsidR="00CB6930" w:rsidRPr="00672DF4">
          <w:rPr>
            <w:rStyle w:val="Hyperlink"/>
            <w:rFonts w:ascii="Calibri" w:hAnsi="Calibri" w:cs="Calibri"/>
            <w:noProof/>
          </w:rPr>
          <w:t>Big Dance Listings</w:t>
        </w:r>
        <w:r w:rsidR="00CB6930">
          <w:rPr>
            <w:noProof/>
            <w:webHidden/>
          </w:rPr>
          <w:tab/>
        </w:r>
        <w:r w:rsidR="0073210A">
          <w:rPr>
            <w:noProof/>
            <w:webHidden/>
          </w:rPr>
          <w:fldChar w:fldCharType="begin"/>
        </w:r>
        <w:r w:rsidR="00CB6930">
          <w:rPr>
            <w:noProof/>
            <w:webHidden/>
          </w:rPr>
          <w:instrText xml:space="preserve"> PAGEREF _Toc326761883 \h </w:instrText>
        </w:r>
        <w:r w:rsidR="0073210A">
          <w:rPr>
            <w:noProof/>
            <w:webHidden/>
          </w:rPr>
        </w:r>
        <w:r w:rsidR="0073210A">
          <w:rPr>
            <w:noProof/>
            <w:webHidden/>
          </w:rPr>
          <w:fldChar w:fldCharType="separate"/>
        </w:r>
        <w:r w:rsidR="00CB6930">
          <w:rPr>
            <w:noProof/>
            <w:webHidden/>
          </w:rPr>
          <w:t>2</w:t>
        </w:r>
        <w:r w:rsidR="0073210A">
          <w:rPr>
            <w:noProof/>
            <w:webHidden/>
          </w:rPr>
          <w:fldChar w:fldCharType="end"/>
        </w:r>
      </w:hyperlink>
    </w:p>
    <w:p w:rsidR="00CB6930" w:rsidRDefault="000A6BDD">
      <w:pPr>
        <w:pStyle w:val="TOC2"/>
        <w:rPr>
          <w:rFonts w:eastAsiaTheme="minorEastAsia" w:cstheme="minorBidi"/>
          <w:noProof/>
          <w:lang w:eastAsia="en-GB"/>
        </w:rPr>
      </w:pPr>
      <w:hyperlink w:anchor="_Toc326761884" w:history="1">
        <w:r w:rsidR="00CB6930" w:rsidRPr="00672DF4">
          <w:rPr>
            <w:rStyle w:val="Hyperlink"/>
            <w:rFonts w:ascii="Calibri" w:hAnsi="Calibri" w:cs="Calibri"/>
            <w:noProof/>
          </w:rPr>
          <w:t>6.</w:t>
        </w:r>
        <w:r w:rsidR="00CB6930">
          <w:rPr>
            <w:rFonts w:eastAsiaTheme="minorEastAsia" w:cstheme="minorBidi"/>
            <w:noProof/>
            <w:lang w:eastAsia="en-GB"/>
          </w:rPr>
          <w:tab/>
        </w:r>
        <w:r w:rsidR="00CB6930" w:rsidRPr="00672DF4">
          <w:rPr>
            <w:rStyle w:val="Hyperlink"/>
            <w:rFonts w:ascii="Calibri" w:hAnsi="Calibri" w:cs="Calibri"/>
            <w:noProof/>
          </w:rPr>
          <w:t>Big Dance Hubs</w:t>
        </w:r>
        <w:r w:rsidR="00CB6930">
          <w:rPr>
            <w:noProof/>
            <w:webHidden/>
          </w:rPr>
          <w:tab/>
        </w:r>
        <w:r w:rsidR="0073210A">
          <w:rPr>
            <w:noProof/>
            <w:webHidden/>
          </w:rPr>
          <w:fldChar w:fldCharType="begin"/>
        </w:r>
        <w:r w:rsidR="00CB6930">
          <w:rPr>
            <w:noProof/>
            <w:webHidden/>
          </w:rPr>
          <w:instrText xml:space="preserve"> PAGEREF _Toc326761884 \h </w:instrText>
        </w:r>
        <w:r w:rsidR="0073210A">
          <w:rPr>
            <w:noProof/>
            <w:webHidden/>
          </w:rPr>
        </w:r>
        <w:r w:rsidR="0073210A">
          <w:rPr>
            <w:noProof/>
            <w:webHidden/>
          </w:rPr>
          <w:fldChar w:fldCharType="separate"/>
        </w:r>
        <w:r w:rsidR="00CB6930">
          <w:rPr>
            <w:noProof/>
            <w:webHidden/>
          </w:rPr>
          <w:t>2</w:t>
        </w:r>
        <w:r w:rsidR="0073210A">
          <w:rPr>
            <w:noProof/>
            <w:webHidden/>
          </w:rPr>
          <w:fldChar w:fldCharType="end"/>
        </w:r>
      </w:hyperlink>
    </w:p>
    <w:p w:rsidR="00CB6930" w:rsidRDefault="000A6BDD">
      <w:pPr>
        <w:pStyle w:val="TOC2"/>
        <w:rPr>
          <w:rFonts w:eastAsiaTheme="minorEastAsia" w:cstheme="minorBidi"/>
          <w:noProof/>
          <w:lang w:eastAsia="en-GB"/>
        </w:rPr>
      </w:pPr>
      <w:hyperlink w:anchor="_Toc326761885" w:history="1">
        <w:r w:rsidR="00CB6930" w:rsidRPr="00672DF4">
          <w:rPr>
            <w:rStyle w:val="Hyperlink"/>
            <w:rFonts w:ascii="Calibri" w:hAnsi="Calibri" w:cs="Calibri"/>
            <w:noProof/>
          </w:rPr>
          <w:t>7.</w:t>
        </w:r>
        <w:r w:rsidR="00CB6930">
          <w:rPr>
            <w:rFonts w:eastAsiaTheme="minorEastAsia" w:cstheme="minorBidi"/>
            <w:noProof/>
            <w:lang w:eastAsia="en-GB"/>
          </w:rPr>
          <w:tab/>
        </w:r>
        <w:r w:rsidR="00CB6930" w:rsidRPr="00672DF4">
          <w:rPr>
            <w:rStyle w:val="Hyperlink"/>
            <w:rFonts w:ascii="Calibri" w:hAnsi="Calibri" w:cs="Calibri"/>
            <w:noProof/>
          </w:rPr>
          <w:t>Big Dance Key Dates</w:t>
        </w:r>
        <w:r w:rsidR="00CB6930">
          <w:rPr>
            <w:noProof/>
            <w:webHidden/>
          </w:rPr>
          <w:tab/>
        </w:r>
        <w:r w:rsidR="0073210A">
          <w:rPr>
            <w:noProof/>
            <w:webHidden/>
          </w:rPr>
          <w:fldChar w:fldCharType="begin"/>
        </w:r>
        <w:r w:rsidR="00CB6930">
          <w:rPr>
            <w:noProof/>
            <w:webHidden/>
          </w:rPr>
          <w:instrText xml:space="preserve"> PAGEREF _Toc326761885 \h </w:instrText>
        </w:r>
        <w:r w:rsidR="0073210A">
          <w:rPr>
            <w:noProof/>
            <w:webHidden/>
          </w:rPr>
        </w:r>
        <w:r w:rsidR="0073210A">
          <w:rPr>
            <w:noProof/>
            <w:webHidden/>
          </w:rPr>
          <w:fldChar w:fldCharType="separate"/>
        </w:r>
        <w:r w:rsidR="00CB6930">
          <w:rPr>
            <w:noProof/>
            <w:webHidden/>
          </w:rPr>
          <w:t>2</w:t>
        </w:r>
        <w:r w:rsidR="0073210A">
          <w:rPr>
            <w:noProof/>
            <w:webHidden/>
          </w:rPr>
          <w:fldChar w:fldCharType="end"/>
        </w:r>
      </w:hyperlink>
    </w:p>
    <w:p w:rsidR="00CB6930" w:rsidRDefault="000A6BDD">
      <w:pPr>
        <w:pStyle w:val="TOC2"/>
        <w:rPr>
          <w:rFonts w:eastAsiaTheme="minorEastAsia" w:cstheme="minorBidi"/>
          <w:noProof/>
          <w:lang w:eastAsia="en-GB"/>
        </w:rPr>
      </w:pPr>
      <w:hyperlink w:anchor="_Toc326761886" w:history="1">
        <w:r w:rsidR="00CB6930" w:rsidRPr="00672DF4">
          <w:rPr>
            <w:rStyle w:val="Hyperlink"/>
            <w:rFonts w:ascii="Calibri" w:hAnsi="Calibri" w:cs="Calibri"/>
            <w:noProof/>
          </w:rPr>
          <w:t>8.</w:t>
        </w:r>
        <w:r w:rsidR="00CB6930">
          <w:rPr>
            <w:rFonts w:eastAsiaTheme="minorEastAsia" w:cstheme="minorBidi"/>
            <w:noProof/>
            <w:lang w:eastAsia="en-GB"/>
          </w:rPr>
          <w:tab/>
        </w:r>
        <w:r w:rsidR="00CB6930" w:rsidRPr="00672DF4">
          <w:rPr>
            <w:rStyle w:val="Hyperlink"/>
            <w:rFonts w:ascii="Calibri" w:hAnsi="Calibri" w:cs="Calibri"/>
            <w:noProof/>
          </w:rPr>
          <w:t>Local Sport Maps: Small Area Estimates of Participation</w:t>
        </w:r>
        <w:r w:rsidR="00CB6930">
          <w:rPr>
            <w:noProof/>
            <w:webHidden/>
          </w:rPr>
          <w:tab/>
        </w:r>
        <w:r w:rsidR="0073210A">
          <w:rPr>
            <w:noProof/>
            <w:webHidden/>
          </w:rPr>
          <w:fldChar w:fldCharType="begin"/>
        </w:r>
        <w:r w:rsidR="00CB6930">
          <w:rPr>
            <w:noProof/>
            <w:webHidden/>
          </w:rPr>
          <w:instrText xml:space="preserve"> PAGEREF _Toc326761886 \h </w:instrText>
        </w:r>
        <w:r w:rsidR="0073210A">
          <w:rPr>
            <w:noProof/>
            <w:webHidden/>
          </w:rPr>
        </w:r>
        <w:r w:rsidR="0073210A">
          <w:rPr>
            <w:noProof/>
            <w:webHidden/>
          </w:rPr>
          <w:fldChar w:fldCharType="separate"/>
        </w:r>
        <w:r w:rsidR="00CB6930">
          <w:rPr>
            <w:noProof/>
            <w:webHidden/>
          </w:rPr>
          <w:t>2</w:t>
        </w:r>
        <w:r w:rsidR="0073210A">
          <w:rPr>
            <w:noProof/>
            <w:webHidden/>
          </w:rPr>
          <w:fldChar w:fldCharType="end"/>
        </w:r>
      </w:hyperlink>
    </w:p>
    <w:p w:rsidR="00CB6930" w:rsidRDefault="000A6BDD">
      <w:pPr>
        <w:pStyle w:val="TOC2"/>
        <w:rPr>
          <w:rFonts w:eastAsiaTheme="minorEastAsia" w:cstheme="minorBidi"/>
          <w:noProof/>
          <w:lang w:eastAsia="en-GB"/>
        </w:rPr>
      </w:pPr>
      <w:hyperlink w:anchor="_Toc326761887" w:history="1">
        <w:r w:rsidR="00CB6930" w:rsidRPr="00672DF4">
          <w:rPr>
            <w:rStyle w:val="Hyperlink"/>
            <w:rFonts w:ascii="Calibri" w:hAnsi="Calibri" w:cs="Calibri"/>
            <w:noProof/>
          </w:rPr>
          <w:t>9.</w:t>
        </w:r>
        <w:r w:rsidR="00CB6930">
          <w:rPr>
            <w:rFonts w:eastAsiaTheme="minorEastAsia" w:cstheme="minorBidi"/>
            <w:noProof/>
            <w:lang w:eastAsia="en-GB"/>
          </w:rPr>
          <w:tab/>
        </w:r>
        <w:r w:rsidR="00CB6930" w:rsidRPr="00672DF4">
          <w:rPr>
            <w:rStyle w:val="Hyperlink"/>
            <w:rFonts w:ascii="Calibri" w:hAnsi="Calibri" w:cs="Calibri"/>
            <w:noProof/>
          </w:rPr>
          <w:t>Measuring Sport – A Sport England/DCMS Consultation</w:t>
        </w:r>
        <w:r w:rsidR="00CB6930">
          <w:rPr>
            <w:noProof/>
            <w:webHidden/>
          </w:rPr>
          <w:tab/>
        </w:r>
        <w:r w:rsidR="0073210A">
          <w:rPr>
            <w:noProof/>
            <w:webHidden/>
          </w:rPr>
          <w:fldChar w:fldCharType="begin"/>
        </w:r>
        <w:r w:rsidR="00CB6930">
          <w:rPr>
            <w:noProof/>
            <w:webHidden/>
          </w:rPr>
          <w:instrText xml:space="preserve"> PAGEREF _Toc326761887 \h </w:instrText>
        </w:r>
        <w:r w:rsidR="0073210A">
          <w:rPr>
            <w:noProof/>
            <w:webHidden/>
          </w:rPr>
        </w:r>
        <w:r w:rsidR="0073210A">
          <w:rPr>
            <w:noProof/>
            <w:webHidden/>
          </w:rPr>
          <w:fldChar w:fldCharType="separate"/>
        </w:r>
        <w:r w:rsidR="00CB6930">
          <w:rPr>
            <w:noProof/>
            <w:webHidden/>
          </w:rPr>
          <w:t>2</w:t>
        </w:r>
        <w:r w:rsidR="0073210A">
          <w:rPr>
            <w:noProof/>
            <w:webHidden/>
          </w:rPr>
          <w:fldChar w:fldCharType="end"/>
        </w:r>
      </w:hyperlink>
    </w:p>
    <w:p w:rsidR="00CB6930" w:rsidRDefault="000A6BDD">
      <w:pPr>
        <w:pStyle w:val="TOC2"/>
        <w:rPr>
          <w:rFonts w:eastAsiaTheme="minorEastAsia" w:cstheme="minorBidi"/>
          <w:noProof/>
          <w:lang w:eastAsia="en-GB"/>
        </w:rPr>
      </w:pPr>
      <w:hyperlink w:anchor="_Toc326761888" w:history="1">
        <w:r w:rsidR="00CB6930" w:rsidRPr="00672DF4">
          <w:rPr>
            <w:rStyle w:val="Hyperlink"/>
            <w:rFonts w:ascii="Calibri" w:hAnsi="Calibri" w:cs="Calibri"/>
            <w:noProof/>
          </w:rPr>
          <w:t>10.</w:t>
        </w:r>
        <w:r w:rsidR="00CB6930">
          <w:rPr>
            <w:rFonts w:eastAsiaTheme="minorEastAsia" w:cstheme="minorBidi"/>
            <w:noProof/>
            <w:lang w:eastAsia="en-GB"/>
          </w:rPr>
          <w:tab/>
        </w:r>
        <w:r w:rsidR="00CB6930" w:rsidRPr="00672DF4">
          <w:rPr>
            <w:rStyle w:val="Hyperlink"/>
            <w:rFonts w:ascii="Calibri" w:hAnsi="Calibri" w:cs="Calibri"/>
            <w:noProof/>
          </w:rPr>
          <w:t>Funding Opportunities</w:t>
        </w:r>
        <w:r w:rsidR="00CB6930">
          <w:rPr>
            <w:noProof/>
            <w:webHidden/>
          </w:rPr>
          <w:tab/>
        </w:r>
        <w:r w:rsidR="0073210A">
          <w:rPr>
            <w:noProof/>
            <w:webHidden/>
          </w:rPr>
          <w:fldChar w:fldCharType="begin"/>
        </w:r>
        <w:r w:rsidR="00CB6930">
          <w:rPr>
            <w:noProof/>
            <w:webHidden/>
          </w:rPr>
          <w:instrText xml:space="preserve"> PAGEREF _Toc326761888 \h </w:instrText>
        </w:r>
        <w:r w:rsidR="0073210A">
          <w:rPr>
            <w:noProof/>
            <w:webHidden/>
          </w:rPr>
        </w:r>
        <w:r w:rsidR="0073210A">
          <w:rPr>
            <w:noProof/>
            <w:webHidden/>
          </w:rPr>
          <w:fldChar w:fldCharType="separate"/>
        </w:r>
        <w:r w:rsidR="00CB6930">
          <w:rPr>
            <w:noProof/>
            <w:webHidden/>
          </w:rPr>
          <w:t>3</w:t>
        </w:r>
        <w:r w:rsidR="0073210A">
          <w:rPr>
            <w:noProof/>
            <w:webHidden/>
          </w:rPr>
          <w:fldChar w:fldCharType="end"/>
        </w:r>
      </w:hyperlink>
    </w:p>
    <w:p w:rsidR="00CB6930" w:rsidRDefault="000A6BDD">
      <w:pPr>
        <w:pStyle w:val="TOC2"/>
        <w:rPr>
          <w:rFonts w:eastAsiaTheme="minorEastAsia" w:cstheme="minorBidi"/>
          <w:noProof/>
          <w:lang w:eastAsia="en-GB"/>
        </w:rPr>
      </w:pPr>
      <w:hyperlink w:anchor="_Toc326761889" w:history="1">
        <w:r w:rsidR="00CB6930" w:rsidRPr="00672DF4">
          <w:rPr>
            <w:rStyle w:val="Hyperlink"/>
            <w:rFonts w:ascii="Calibri" w:hAnsi="Calibri" w:cs="Calibri"/>
            <w:noProof/>
          </w:rPr>
          <w:t>11.</w:t>
        </w:r>
        <w:r w:rsidR="00CB6930">
          <w:rPr>
            <w:rFonts w:eastAsiaTheme="minorEastAsia" w:cstheme="minorBidi"/>
            <w:noProof/>
            <w:lang w:eastAsia="en-GB"/>
          </w:rPr>
          <w:tab/>
        </w:r>
        <w:r w:rsidR="00CB6930" w:rsidRPr="00672DF4">
          <w:rPr>
            <w:rStyle w:val="Hyperlink"/>
            <w:rFonts w:ascii="Calibri" w:hAnsi="Calibri" w:cs="Calibri"/>
            <w:noProof/>
          </w:rPr>
          <w:t>Sport England Contact Details</w:t>
        </w:r>
        <w:r w:rsidR="00CB6930">
          <w:rPr>
            <w:noProof/>
            <w:webHidden/>
          </w:rPr>
          <w:tab/>
        </w:r>
        <w:r w:rsidR="0073210A">
          <w:rPr>
            <w:noProof/>
            <w:webHidden/>
          </w:rPr>
          <w:fldChar w:fldCharType="begin"/>
        </w:r>
        <w:r w:rsidR="00CB6930">
          <w:rPr>
            <w:noProof/>
            <w:webHidden/>
          </w:rPr>
          <w:instrText xml:space="preserve"> PAGEREF _Toc326761889 \h </w:instrText>
        </w:r>
        <w:r w:rsidR="0073210A">
          <w:rPr>
            <w:noProof/>
            <w:webHidden/>
          </w:rPr>
        </w:r>
        <w:r w:rsidR="0073210A">
          <w:rPr>
            <w:noProof/>
            <w:webHidden/>
          </w:rPr>
          <w:fldChar w:fldCharType="separate"/>
        </w:r>
        <w:r w:rsidR="00CB6930">
          <w:rPr>
            <w:noProof/>
            <w:webHidden/>
          </w:rPr>
          <w:t>3</w:t>
        </w:r>
        <w:r w:rsidR="0073210A">
          <w:rPr>
            <w:noProof/>
            <w:webHidden/>
          </w:rPr>
          <w:fldChar w:fldCharType="end"/>
        </w:r>
      </w:hyperlink>
    </w:p>
    <w:p w:rsidR="00CB6930" w:rsidRDefault="000A6BDD">
      <w:pPr>
        <w:pStyle w:val="TOC2"/>
        <w:rPr>
          <w:rFonts w:eastAsiaTheme="minorEastAsia" w:cstheme="minorBidi"/>
          <w:noProof/>
          <w:lang w:eastAsia="en-GB"/>
        </w:rPr>
      </w:pPr>
      <w:hyperlink w:anchor="_Toc326761890" w:history="1">
        <w:r w:rsidR="00CB6930" w:rsidRPr="00672DF4">
          <w:rPr>
            <w:rStyle w:val="Hyperlink"/>
            <w:rFonts w:ascii="Calibri" w:hAnsi="Calibri" w:cs="Calibri"/>
            <w:noProof/>
          </w:rPr>
          <w:t>12.</w:t>
        </w:r>
        <w:r w:rsidR="00CB6930">
          <w:rPr>
            <w:rFonts w:eastAsiaTheme="minorEastAsia" w:cstheme="minorBidi"/>
            <w:noProof/>
            <w:lang w:eastAsia="en-GB"/>
          </w:rPr>
          <w:tab/>
        </w:r>
        <w:r w:rsidR="00CB6930" w:rsidRPr="00672DF4">
          <w:rPr>
            <w:rStyle w:val="Hyperlink"/>
            <w:rFonts w:ascii="Calibri" w:hAnsi="Calibri" w:cs="Calibri"/>
            <w:noProof/>
          </w:rPr>
          <w:t>Cultural Olympiad Evaluation</w:t>
        </w:r>
        <w:r w:rsidR="00CB6930">
          <w:rPr>
            <w:noProof/>
            <w:webHidden/>
          </w:rPr>
          <w:tab/>
        </w:r>
        <w:r w:rsidR="0073210A">
          <w:rPr>
            <w:noProof/>
            <w:webHidden/>
          </w:rPr>
          <w:fldChar w:fldCharType="begin"/>
        </w:r>
        <w:r w:rsidR="00CB6930">
          <w:rPr>
            <w:noProof/>
            <w:webHidden/>
          </w:rPr>
          <w:instrText xml:space="preserve"> PAGEREF _Toc326761890 \h </w:instrText>
        </w:r>
        <w:r w:rsidR="0073210A">
          <w:rPr>
            <w:noProof/>
            <w:webHidden/>
          </w:rPr>
        </w:r>
        <w:r w:rsidR="0073210A">
          <w:rPr>
            <w:noProof/>
            <w:webHidden/>
          </w:rPr>
          <w:fldChar w:fldCharType="separate"/>
        </w:r>
        <w:r w:rsidR="00CB6930">
          <w:rPr>
            <w:noProof/>
            <w:webHidden/>
          </w:rPr>
          <w:t>3</w:t>
        </w:r>
        <w:r w:rsidR="0073210A">
          <w:rPr>
            <w:noProof/>
            <w:webHidden/>
          </w:rPr>
          <w:fldChar w:fldCharType="end"/>
        </w:r>
      </w:hyperlink>
    </w:p>
    <w:p w:rsidR="00CB6930" w:rsidRDefault="000A6BDD">
      <w:pPr>
        <w:pStyle w:val="TOC2"/>
        <w:rPr>
          <w:rFonts w:eastAsiaTheme="minorEastAsia" w:cstheme="minorBidi"/>
          <w:noProof/>
          <w:lang w:eastAsia="en-GB"/>
        </w:rPr>
      </w:pPr>
      <w:hyperlink w:anchor="_Toc326761891" w:history="1">
        <w:r w:rsidR="00CB6930" w:rsidRPr="00672DF4">
          <w:rPr>
            <w:rStyle w:val="Hyperlink"/>
            <w:rFonts w:ascii="Calibri" w:hAnsi="Calibri" w:cs="Calibri"/>
            <w:noProof/>
          </w:rPr>
          <w:t>13.</w:t>
        </w:r>
        <w:r w:rsidR="00CB6930">
          <w:rPr>
            <w:rFonts w:eastAsiaTheme="minorEastAsia" w:cstheme="minorBidi"/>
            <w:noProof/>
            <w:lang w:eastAsia="en-GB"/>
          </w:rPr>
          <w:tab/>
        </w:r>
        <w:r w:rsidR="00CB6930" w:rsidRPr="00672DF4">
          <w:rPr>
            <w:rStyle w:val="Hyperlink"/>
            <w:rFonts w:ascii="Calibri" w:hAnsi="Calibri" w:cs="Calibri"/>
            <w:noProof/>
          </w:rPr>
          <w:t>London 2012 Festival</w:t>
        </w:r>
        <w:r w:rsidR="00CB6930">
          <w:rPr>
            <w:noProof/>
            <w:webHidden/>
          </w:rPr>
          <w:tab/>
        </w:r>
        <w:r w:rsidR="0073210A">
          <w:rPr>
            <w:noProof/>
            <w:webHidden/>
          </w:rPr>
          <w:fldChar w:fldCharType="begin"/>
        </w:r>
        <w:r w:rsidR="00CB6930">
          <w:rPr>
            <w:noProof/>
            <w:webHidden/>
          </w:rPr>
          <w:instrText xml:space="preserve"> PAGEREF _Toc326761891 \h </w:instrText>
        </w:r>
        <w:r w:rsidR="0073210A">
          <w:rPr>
            <w:noProof/>
            <w:webHidden/>
          </w:rPr>
        </w:r>
        <w:r w:rsidR="0073210A">
          <w:rPr>
            <w:noProof/>
            <w:webHidden/>
          </w:rPr>
          <w:fldChar w:fldCharType="separate"/>
        </w:r>
        <w:r w:rsidR="00CB6930">
          <w:rPr>
            <w:noProof/>
            <w:webHidden/>
          </w:rPr>
          <w:t>3</w:t>
        </w:r>
        <w:r w:rsidR="0073210A">
          <w:rPr>
            <w:noProof/>
            <w:webHidden/>
          </w:rPr>
          <w:fldChar w:fldCharType="end"/>
        </w:r>
      </w:hyperlink>
    </w:p>
    <w:p w:rsidR="00CB6930" w:rsidRDefault="000A6BDD">
      <w:pPr>
        <w:pStyle w:val="TOC2"/>
        <w:rPr>
          <w:rFonts w:eastAsiaTheme="minorEastAsia" w:cstheme="minorBidi"/>
          <w:noProof/>
          <w:lang w:eastAsia="en-GB"/>
        </w:rPr>
      </w:pPr>
      <w:hyperlink w:anchor="_Toc326761892" w:history="1">
        <w:r w:rsidR="00CB6930" w:rsidRPr="00672DF4">
          <w:rPr>
            <w:rStyle w:val="Hyperlink"/>
            <w:rFonts w:ascii="Calibri" w:hAnsi="Calibri" w:cs="Calibri"/>
            <w:noProof/>
          </w:rPr>
          <w:t>14.</w:t>
        </w:r>
        <w:r w:rsidR="00CB6930">
          <w:rPr>
            <w:rFonts w:eastAsiaTheme="minorEastAsia" w:cstheme="minorBidi"/>
            <w:noProof/>
            <w:lang w:eastAsia="en-GB"/>
          </w:rPr>
          <w:tab/>
        </w:r>
        <w:r w:rsidR="00CB6930" w:rsidRPr="00672DF4">
          <w:rPr>
            <w:rStyle w:val="Hyperlink"/>
            <w:rFonts w:ascii="Calibri" w:hAnsi="Calibri" w:cs="Calibri"/>
            <w:noProof/>
          </w:rPr>
          <w:t>Envisioning the Library of the Future</w:t>
        </w:r>
        <w:r w:rsidR="00CB6930">
          <w:rPr>
            <w:noProof/>
            <w:webHidden/>
          </w:rPr>
          <w:tab/>
        </w:r>
        <w:r w:rsidR="0073210A">
          <w:rPr>
            <w:noProof/>
            <w:webHidden/>
          </w:rPr>
          <w:fldChar w:fldCharType="begin"/>
        </w:r>
        <w:r w:rsidR="00CB6930">
          <w:rPr>
            <w:noProof/>
            <w:webHidden/>
          </w:rPr>
          <w:instrText xml:space="preserve"> PAGEREF _Toc326761892 \h </w:instrText>
        </w:r>
        <w:r w:rsidR="0073210A">
          <w:rPr>
            <w:noProof/>
            <w:webHidden/>
          </w:rPr>
        </w:r>
        <w:r w:rsidR="0073210A">
          <w:rPr>
            <w:noProof/>
            <w:webHidden/>
          </w:rPr>
          <w:fldChar w:fldCharType="separate"/>
        </w:r>
        <w:r w:rsidR="00CB6930">
          <w:rPr>
            <w:noProof/>
            <w:webHidden/>
          </w:rPr>
          <w:t>4</w:t>
        </w:r>
        <w:r w:rsidR="0073210A">
          <w:rPr>
            <w:noProof/>
            <w:webHidden/>
          </w:rPr>
          <w:fldChar w:fldCharType="end"/>
        </w:r>
      </w:hyperlink>
    </w:p>
    <w:p w:rsidR="00CB6930" w:rsidRDefault="000A6BDD">
      <w:pPr>
        <w:pStyle w:val="TOC2"/>
        <w:rPr>
          <w:rFonts w:eastAsiaTheme="minorEastAsia" w:cstheme="minorBidi"/>
          <w:noProof/>
          <w:lang w:eastAsia="en-GB"/>
        </w:rPr>
      </w:pPr>
      <w:hyperlink w:anchor="_Toc326761893" w:history="1">
        <w:r w:rsidR="00CB6930" w:rsidRPr="00672DF4">
          <w:rPr>
            <w:rStyle w:val="Hyperlink"/>
            <w:rFonts w:ascii="Calibri" w:hAnsi="Calibri" w:cs="Calibri"/>
            <w:noProof/>
          </w:rPr>
          <w:t>15.</w:t>
        </w:r>
        <w:r w:rsidR="00CB6930">
          <w:rPr>
            <w:rFonts w:eastAsiaTheme="minorEastAsia" w:cstheme="minorBidi"/>
            <w:noProof/>
            <w:lang w:eastAsia="en-GB"/>
          </w:rPr>
          <w:tab/>
        </w:r>
        <w:r w:rsidR="00CB6930" w:rsidRPr="00672DF4">
          <w:rPr>
            <w:rStyle w:val="Hyperlink"/>
            <w:rFonts w:ascii="Calibri" w:hAnsi="Calibri" w:cs="Calibri"/>
            <w:noProof/>
          </w:rPr>
          <w:t>REACH Plus - developing collaborative working across local authority arts, museums and libraries teams</w:t>
        </w:r>
        <w:r w:rsidR="00CB6930">
          <w:rPr>
            <w:noProof/>
            <w:webHidden/>
          </w:rPr>
          <w:tab/>
        </w:r>
        <w:r w:rsidR="0073210A">
          <w:rPr>
            <w:noProof/>
            <w:webHidden/>
          </w:rPr>
          <w:fldChar w:fldCharType="begin"/>
        </w:r>
        <w:r w:rsidR="00CB6930">
          <w:rPr>
            <w:noProof/>
            <w:webHidden/>
          </w:rPr>
          <w:instrText xml:space="preserve"> PAGEREF _Toc326761893 \h </w:instrText>
        </w:r>
        <w:r w:rsidR="0073210A">
          <w:rPr>
            <w:noProof/>
            <w:webHidden/>
          </w:rPr>
        </w:r>
        <w:r w:rsidR="0073210A">
          <w:rPr>
            <w:noProof/>
            <w:webHidden/>
          </w:rPr>
          <w:fldChar w:fldCharType="separate"/>
        </w:r>
        <w:r w:rsidR="00CB6930">
          <w:rPr>
            <w:noProof/>
            <w:webHidden/>
          </w:rPr>
          <w:t>4</w:t>
        </w:r>
        <w:r w:rsidR="0073210A">
          <w:rPr>
            <w:noProof/>
            <w:webHidden/>
          </w:rPr>
          <w:fldChar w:fldCharType="end"/>
        </w:r>
      </w:hyperlink>
    </w:p>
    <w:p w:rsidR="00CB6930" w:rsidRDefault="000A6BDD">
      <w:pPr>
        <w:pStyle w:val="TOC2"/>
        <w:rPr>
          <w:rFonts w:eastAsiaTheme="minorEastAsia" w:cstheme="minorBidi"/>
          <w:noProof/>
          <w:lang w:eastAsia="en-GB"/>
        </w:rPr>
      </w:pPr>
      <w:hyperlink w:anchor="_Toc326761894" w:history="1">
        <w:r w:rsidR="00CB6930" w:rsidRPr="00672DF4">
          <w:rPr>
            <w:rStyle w:val="Hyperlink"/>
            <w:rFonts w:ascii="Calibri" w:hAnsi="Calibri" w:cs="Calibri"/>
            <w:noProof/>
          </w:rPr>
          <w:t>16.</w:t>
        </w:r>
        <w:r w:rsidR="00CB6930">
          <w:rPr>
            <w:rFonts w:eastAsiaTheme="minorEastAsia" w:cstheme="minorBidi"/>
            <w:noProof/>
            <w:lang w:eastAsia="en-GB"/>
          </w:rPr>
          <w:tab/>
        </w:r>
        <w:r w:rsidR="00CB6930" w:rsidRPr="00672DF4">
          <w:rPr>
            <w:rStyle w:val="Hyperlink"/>
            <w:rFonts w:ascii="Calibri" w:hAnsi="Calibri" w:cs="Calibri"/>
            <w:noProof/>
          </w:rPr>
          <w:t>London Councils: Libraries Performance Indicators</w:t>
        </w:r>
        <w:r w:rsidR="00CB6930">
          <w:rPr>
            <w:noProof/>
            <w:webHidden/>
          </w:rPr>
          <w:tab/>
        </w:r>
        <w:r w:rsidR="0073210A">
          <w:rPr>
            <w:noProof/>
            <w:webHidden/>
          </w:rPr>
          <w:fldChar w:fldCharType="begin"/>
        </w:r>
        <w:r w:rsidR="00CB6930">
          <w:rPr>
            <w:noProof/>
            <w:webHidden/>
          </w:rPr>
          <w:instrText xml:space="preserve"> PAGEREF _Toc326761894 \h </w:instrText>
        </w:r>
        <w:r w:rsidR="0073210A">
          <w:rPr>
            <w:noProof/>
            <w:webHidden/>
          </w:rPr>
        </w:r>
        <w:r w:rsidR="0073210A">
          <w:rPr>
            <w:noProof/>
            <w:webHidden/>
          </w:rPr>
          <w:fldChar w:fldCharType="separate"/>
        </w:r>
        <w:r w:rsidR="00CB6930">
          <w:rPr>
            <w:noProof/>
            <w:webHidden/>
          </w:rPr>
          <w:t>4</w:t>
        </w:r>
        <w:r w:rsidR="0073210A">
          <w:rPr>
            <w:noProof/>
            <w:webHidden/>
          </w:rPr>
          <w:fldChar w:fldCharType="end"/>
        </w:r>
      </w:hyperlink>
    </w:p>
    <w:p w:rsidR="00CB6930" w:rsidRDefault="000A6BDD">
      <w:pPr>
        <w:pStyle w:val="TOC2"/>
        <w:rPr>
          <w:rFonts w:eastAsiaTheme="minorEastAsia" w:cstheme="minorBidi"/>
          <w:noProof/>
          <w:lang w:eastAsia="en-GB"/>
        </w:rPr>
      </w:pPr>
      <w:hyperlink w:anchor="_Toc326761895" w:history="1">
        <w:r w:rsidR="00CB6930" w:rsidRPr="00672DF4">
          <w:rPr>
            <w:rStyle w:val="Hyperlink"/>
            <w:rFonts w:ascii="Calibri" w:hAnsi="Calibri" w:cs="Calibri"/>
            <w:noProof/>
          </w:rPr>
          <w:t>17.</w:t>
        </w:r>
        <w:r w:rsidR="00CB6930">
          <w:rPr>
            <w:rFonts w:eastAsiaTheme="minorEastAsia" w:cstheme="minorBidi"/>
            <w:noProof/>
            <w:lang w:eastAsia="en-GB"/>
          </w:rPr>
          <w:tab/>
        </w:r>
        <w:r w:rsidR="00CB6930" w:rsidRPr="00672DF4">
          <w:rPr>
            <w:rStyle w:val="Hyperlink"/>
            <w:rFonts w:ascii="Calibri" w:hAnsi="Calibri" w:cs="Calibri"/>
            <w:noProof/>
          </w:rPr>
          <w:t>London Councils: London and Partners</w:t>
        </w:r>
        <w:r w:rsidR="00CB6930">
          <w:rPr>
            <w:noProof/>
            <w:webHidden/>
          </w:rPr>
          <w:tab/>
        </w:r>
        <w:r w:rsidR="0073210A">
          <w:rPr>
            <w:noProof/>
            <w:webHidden/>
          </w:rPr>
          <w:fldChar w:fldCharType="begin"/>
        </w:r>
        <w:r w:rsidR="00CB6930">
          <w:rPr>
            <w:noProof/>
            <w:webHidden/>
          </w:rPr>
          <w:instrText xml:space="preserve"> PAGEREF _Toc326761895 \h </w:instrText>
        </w:r>
        <w:r w:rsidR="0073210A">
          <w:rPr>
            <w:noProof/>
            <w:webHidden/>
          </w:rPr>
        </w:r>
        <w:r w:rsidR="0073210A">
          <w:rPr>
            <w:noProof/>
            <w:webHidden/>
          </w:rPr>
          <w:fldChar w:fldCharType="separate"/>
        </w:r>
        <w:r w:rsidR="00CB6930">
          <w:rPr>
            <w:noProof/>
            <w:webHidden/>
          </w:rPr>
          <w:t>4</w:t>
        </w:r>
        <w:r w:rsidR="0073210A">
          <w:rPr>
            <w:noProof/>
            <w:webHidden/>
          </w:rPr>
          <w:fldChar w:fldCharType="end"/>
        </w:r>
      </w:hyperlink>
    </w:p>
    <w:p w:rsidR="00CB6930" w:rsidRDefault="000A6BDD">
      <w:pPr>
        <w:pStyle w:val="TOC2"/>
        <w:rPr>
          <w:rFonts w:eastAsiaTheme="minorEastAsia" w:cstheme="minorBidi"/>
          <w:noProof/>
          <w:lang w:eastAsia="en-GB"/>
        </w:rPr>
      </w:pPr>
      <w:hyperlink w:anchor="_Toc326761896" w:history="1">
        <w:r w:rsidR="00CB6930" w:rsidRPr="00672DF4">
          <w:rPr>
            <w:rStyle w:val="Hyperlink"/>
            <w:rFonts w:ascii="Calibri" w:hAnsi="Calibri" w:cs="Calibri"/>
            <w:noProof/>
          </w:rPr>
          <w:t>18.</w:t>
        </w:r>
        <w:r w:rsidR="00CB6930">
          <w:rPr>
            <w:rFonts w:eastAsiaTheme="minorEastAsia" w:cstheme="minorBidi"/>
            <w:noProof/>
            <w:lang w:eastAsia="en-GB"/>
          </w:rPr>
          <w:tab/>
        </w:r>
        <w:r w:rsidR="00CB6930" w:rsidRPr="00672DF4">
          <w:rPr>
            <w:rStyle w:val="Hyperlink"/>
            <w:rFonts w:ascii="Calibri" w:hAnsi="Calibri" w:cs="Calibri"/>
            <w:noProof/>
          </w:rPr>
          <w:t>London Councils Business Plan</w:t>
        </w:r>
        <w:r w:rsidR="00CB6930">
          <w:rPr>
            <w:noProof/>
            <w:webHidden/>
          </w:rPr>
          <w:tab/>
        </w:r>
        <w:r w:rsidR="0073210A">
          <w:rPr>
            <w:noProof/>
            <w:webHidden/>
          </w:rPr>
          <w:fldChar w:fldCharType="begin"/>
        </w:r>
        <w:r w:rsidR="00CB6930">
          <w:rPr>
            <w:noProof/>
            <w:webHidden/>
          </w:rPr>
          <w:instrText xml:space="preserve"> PAGEREF _Toc326761896 \h </w:instrText>
        </w:r>
        <w:r w:rsidR="0073210A">
          <w:rPr>
            <w:noProof/>
            <w:webHidden/>
          </w:rPr>
        </w:r>
        <w:r w:rsidR="0073210A">
          <w:rPr>
            <w:noProof/>
            <w:webHidden/>
          </w:rPr>
          <w:fldChar w:fldCharType="separate"/>
        </w:r>
        <w:r w:rsidR="00CB6930">
          <w:rPr>
            <w:noProof/>
            <w:webHidden/>
          </w:rPr>
          <w:t>4</w:t>
        </w:r>
        <w:r w:rsidR="0073210A">
          <w:rPr>
            <w:noProof/>
            <w:webHidden/>
          </w:rPr>
          <w:fldChar w:fldCharType="end"/>
        </w:r>
      </w:hyperlink>
    </w:p>
    <w:p w:rsidR="00CB6930" w:rsidRDefault="000A6BDD">
      <w:pPr>
        <w:pStyle w:val="TOC2"/>
        <w:rPr>
          <w:rFonts w:eastAsiaTheme="minorEastAsia" w:cstheme="minorBidi"/>
          <w:noProof/>
          <w:lang w:eastAsia="en-GB"/>
        </w:rPr>
      </w:pPr>
      <w:hyperlink w:anchor="_Toc326761897" w:history="1">
        <w:r w:rsidR="00CB6930" w:rsidRPr="00672DF4">
          <w:rPr>
            <w:rStyle w:val="Hyperlink"/>
            <w:rFonts w:ascii="Calibri" w:hAnsi="Calibri" w:cs="Calibri"/>
            <w:noProof/>
          </w:rPr>
          <w:t>19.</w:t>
        </w:r>
        <w:r w:rsidR="00CB6930">
          <w:rPr>
            <w:rFonts w:eastAsiaTheme="minorEastAsia" w:cstheme="minorBidi"/>
            <w:noProof/>
            <w:lang w:eastAsia="en-GB"/>
          </w:rPr>
          <w:tab/>
        </w:r>
        <w:r w:rsidR="00CB6930" w:rsidRPr="00672DF4">
          <w:rPr>
            <w:rStyle w:val="Hyperlink"/>
            <w:rFonts w:ascii="Calibri" w:hAnsi="Calibri" w:cs="Calibri"/>
            <w:noProof/>
          </w:rPr>
          <w:t>London Councils: Coming up … …..2012 Games London Legacy Evaluation</w:t>
        </w:r>
        <w:r w:rsidR="00CB6930">
          <w:rPr>
            <w:noProof/>
            <w:webHidden/>
          </w:rPr>
          <w:tab/>
        </w:r>
        <w:r w:rsidR="0073210A">
          <w:rPr>
            <w:noProof/>
            <w:webHidden/>
          </w:rPr>
          <w:fldChar w:fldCharType="begin"/>
        </w:r>
        <w:r w:rsidR="00CB6930">
          <w:rPr>
            <w:noProof/>
            <w:webHidden/>
          </w:rPr>
          <w:instrText xml:space="preserve"> PAGEREF _Toc326761897 \h </w:instrText>
        </w:r>
        <w:r w:rsidR="0073210A">
          <w:rPr>
            <w:noProof/>
            <w:webHidden/>
          </w:rPr>
        </w:r>
        <w:r w:rsidR="0073210A">
          <w:rPr>
            <w:noProof/>
            <w:webHidden/>
          </w:rPr>
          <w:fldChar w:fldCharType="separate"/>
        </w:r>
        <w:r w:rsidR="00CB6930">
          <w:rPr>
            <w:noProof/>
            <w:webHidden/>
          </w:rPr>
          <w:t>4</w:t>
        </w:r>
        <w:r w:rsidR="0073210A">
          <w:rPr>
            <w:noProof/>
            <w:webHidden/>
          </w:rPr>
          <w:fldChar w:fldCharType="end"/>
        </w:r>
      </w:hyperlink>
    </w:p>
    <w:p w:rsidR="00A32F92" w:rsidRDefault="0073210A" w:rsidP="0038140E">
      <w:pPr>
        <w:jc w:val="both"/>
      </w:pPr>
      <w:r>
        <w:fldChar w:fldCharType="end"/>
      </w:r>
    </w:p>
    <w:p w:rsidR="00612909" w:rsidRPr="0038140E" w:rsidRDefault="00612909" w:rsidP="00BC4B7B">
      <w:pPr>
        <w:pStyle w:val="Heading2"/>
        <w:numPr>
          <w:ilvl w:val="0"/>
          <w:numId w:val="16"/>
        </w:numPr>
        <w:rPr>
          <w:rFonts w:ascii="Calibri" w:hAnsi="Calibri" w:cs="Calibri"/>
          <w:sz w:val="22"/>
          <w:szCs w:val="22"/>
        </w:rPr>
      </w:pPr>
      <w:bookmarkStart w:id="1" w:name="_Toc326745758"/>
      <w:bookmarkStart w:id="2" w:name="_Toc326761879"/>
      <w:r w:rsidRPr="0038140E">
        <w:rPr>
          <w:rFonts w:ascii="Calibri" w:hAnsi="Calibri" w:cs="Calibri"/>
          <w:sz w:val="22"/>
          <w:szCs w:val="22"/>
        </w:rPr>
        <w:t>Mayor of London’s Team London Libraries Project</w:t>
      </w:r>
      <w:bookmarkEnd w:id="1"/>
      <w:bookmarkEnd w:id="2"/>
    </w:p>
    <w:p w:rsidR="00782D0A" w:rsidRPr="00782D0A" w:rsidRDefault="00782D0A" w:rsidP="00782D0A">
      <w:pPr>
        <w:rPr>
          <w:rFonts w:asciiTheme="minorHAnsi" w:hAnsiTheme="minorHAnsi" w:cstheme="minorHAnsi"/>
        </w:rPr>
      </w:pPr>
      <w:r w:rsidRPr="00782D0A">
        <w:rPr>
          <w:rFonts w:asciiTheme="minorHAnsi" w:hAnsiTheme="minorHAnsi" w:cstheme="minorHAnsi"/>
        </w:rPr>
        <w:t>The majority of the 13 boroughs involved in the project</w:t>
      </w:r>
      <w:r w:rsidR="00FE692C">
        <w:rPr>
          <w:rFonts w:asciiTheme="minorHAnsi" w:hAnsiTheme="minorHAnsi" w:cstheme="minorHAnsi"/>
        </w:rPr>
        <w:t xml:space="preserve"> </w:t>
      </w:r>
      <w:r w:rsidRPr="00782D0A">
        <w:rPr>
          <w:rFonts w:asciiTheme="minorHAnsi" w:hAnsiTheme="minorHAnsi" w:cstheme="minorHAnsi"/>
        </w:rPr>
        <w:t>(</w:t>
      </w:r>
      <w:r w:rsidR="00621032">
        <w:rPr>
          <w:rFonts w:asciiTheme="minorHAnsi" w:hAnsiTheme="minorHAnsi" w:cstheme="minorHAnsi"/>
        </w:rPr>
        <w:t>Barnet; Bromley/</w:t>
      </w:r>
      <w:r w:rsidRPr="00782D0A">
        <w:rPr>
          <w:rFonts w:asciiTheme="minorHAnsi" w:hAnsiTheme="minorHAnsi" w:cstheme="minorHAnsi"/>
        </w:rPr>
        <w:t>Bexley sh</w:t>
      </w:r>
      <w:r w:rsidR="00621032">
        <w:rPr>
          <w:rFonts w:asciiTheme="minorHAnsi" w:hAnsiTheme="minorHAnsi" w:cstheme="minorHAnsi"/>
        </w:rPr>
        <w:t xml:space="preserve">ared service; Croydon; Ealing; </w:t>
      </w:r>
      <w:r w:rsidRPr="00782D0A">
        <w:rPr>
          <w:rFonts w:asciiTheme="minorHAnsi" w:hAnsiTheme="minorHAnsi" w:cstheme="minorHAnsi"/>
        </w:rPr>
        <w:t>Enfield; Hackney; Havering; Redbridge; Tri Borough and Waltham Forest) are progressing apace. All of the training has now been completed and over 1,000 volunteers have already signed up to support libraries. There appears to be a big demand for volunteering opportunities in libraries. In some boroughs, this has meant that demand has outstripped expectation. Despite the fact that the majority of boroughs are undergoing reorganisation and transformation programmes, they have managed to successfully agree volunteering roles with Trades Unions and, though this has been challenging, it has not been a barrier to the project. Critical to the success of this is the key message that this project is as much about supporting local people and communities as it is about supporting libraries and it is a way to add value and extend services and it is NOT a job replacement scheme. Involving local volunteer centres has been critical and the project is working best where a good relationship has been established between the volunteer centre and the library service and each is playing to their respective strengths. Already, good practice is becoming embedded and the participating boroughs have developed some innovative approaches, all of which will be captured in guidance and toolkits being produced. The project will also be making online resources available as well as developing peers, to enable other boroughs to more easily introduce best practice volunteering into their library services if they wish to do so.</w:t>
      </w:r>
      <w:r w:rsidR="00FE692C">
        <w:rPr>
          <w:rFonts w:asciiTheme="minorHAnsi" w:hAnsiTheme="minorHAnsi" w:cstheme="minorHAnsi"/>
        </w:rPr>
        <w:t xml:space="preserve"> </w:t>
      </w:r>
      <w:r w:rsidRPr="00782D0A">
        <w:rPr>
          <w:rFonts w:asciiTheme="minorHAnsi" w:hAnsiTheme="minorHAnsi" w:cstheme="minorHAnsi"/>
        </w:rPr>
        <w:t>A Member briefing on volunteering will be issued by London Councils shortly and this will feature the project as a mini case study.</w:t>
      </w:r>
    </w:p>
    <w:p w:rsidR="00782D0A" w:rsidRPr="00782D0A" w:rsidRDefault="00782D0A" w:rsidP="00782D0A">
      <w:pPr>
        <w:rPr>
          <w:rFonts w:asciiTheme="minorHAnsi" w:hAnsiTheme="minorHAnsi" w:cstheme="minorHAnsi"/>
        </w:rPr>
      </w:pPr>
      <w:r w:rsidRPr="00782D0A">
        <w:rPr>
          <w:rFonts w:asciiTheme="minorHAnsi" w:hAnsiTheme="minorHAnsi" w:cstheme="minorHAnsi"/>
        </w:rPr>
        <w:t xml:space="preserve">For more information visit: </w:t>
      </w:r>
      <w:hyperlink r:id="rId9" w:history="1">
        <w:r w:rsidRPr="00782D0A">
          <w:rPr>
            <w:rStyle w:val="Hyperlink"/>
            <w:rFonts w:asciiTheme="minorHAnsi" w:hAnsiTheme="minorHAnsi" w:cstheme="minorHAnsi"/>
          </w:rPr>
          <w:t>http://www.london.gov.uk/lovelibraries</w:t>
        </w:r>
      </w:hyperlink>
      <w:r w:rsidRPr="00782D0A">
        <w:rPr>
          <w:rFonts w:asciiTheme="minorHAnsi" w:hAnsiTheme="minorHAnsi" w:cstheme="minorHAnsi"/>
        </w:rPr>
        <w:t xml:space="preserve"> </w:t>
      </w:r>
    </w:p>
    <w:p w:rsidR="00612909" w:rsidRPr="00612909" w:rsidRDefault="00612909" w:rsidP="00131F2C">
      <w:pPr>
        <w:pStyle w:val="ACEArialPlain"/>
        <w:spacing w:line="240" w:lineRule="auto"/>
        <w:jc w:val="both"/>
        <w:rPr>
          <w:rFonts w:asciiTheme="minorHAnsi" w:hAnsiTheme="minorHAnsi" w:cstheme="minorHAnsi"/>
          <w:sz w:val="22"/>
          <w:szCs w:val="22"/>
        </w:rPr>
      </w:pPr>
    </w:p>
    <w:p w:rsidR="00612909" w:rsidRPr="004617AB" w:rsidRDefault="004617AB" w:rsidP="004617AB">
      <w:pPr>
        <w:pStyle w:val="Heading2"/>
        <w:numPr>
          <w:ilvl w:val="0"/>
          <w:numId w:val="16"/>
        </w:numPr>
        <w:rPr>
          <w:rFonts w:ascii="Calibri" w:hAnsi="Calibri" w:cs="Calibri"/>
          <w:sz w:val="22"/>
          <w:szCs w:val="22"/>
        </w:rPr>
      </w:pPr>
      <w:bookmarkStart w:id="3" w:name="_Toc326745759"/>
      <w:bookmarkStart w:id="4" w:name="_Toc326761880"/>
      <w:r w:rsidRPr="004617AB">
        <w:rPr>
          <w:rFonts w:ascii="Calibri" w:hAnsi="Calibri" w:cs="Calibri"/>
          <w:sz w:val="22"/>
          <w:szCs w:val="22"/>
        </w:rPr>
        <w:t>Big Dance Schools Pledge</w:t>
      </w:r>
      <w:bookmarkEnd w:id="3"/>
      <w:bookmarkEnd w:id="4"/>
    </w:p>
    <w:p w:rsidR="00612909" w:rsidRPr="00E62442" w:rsidRDefault="002A4581" w:rsidP="00612909">
      <w:pPr>
        <w:jc w:val="both"/>
        <w:rPr>
          <w:rFonts w:ascii="Calibri" w:hAnsi="Calibri" w:cs="Arial"/>
        </w:rPr>
      </w:pPr>
      <w:r w:rsidRPr="002A4581">
        <w:rPr>
          <w:rFonts w:ascii="Calibri" w:hAnsi="Calibri" w:cs="Arial"/>
        </w:rPr>
        <w:t>The 7-week countdown for Big Dance launched on 18 May with a global schools Guinness World Record attempt for the ‘Largest Simultaneous Dance Routine – Multi Venue’. Evidence to verify the world record is still being counted.</w:t>
      </w:r>
    </w:p>
    <w:p w:rsidR="004617AB" w:rsidRDefault="004617AB" w:rsidP="00131F2C">
      <w:pPr>
        <w:pStyle w:val="ACEArialPlain"/>
        <w:spacing w:line="240" w:lineRule="auto"/>
        <w:jc w:val="both"/>
        <w:rPr>
          <w:rFonts w:ascii="Calibri" w:hAnsi="Calibri" w:cs="Arial"/>
          <w:sz w:val="22"/>
          <w:szCs w:val="22"/>
        </w:rPr>
      </w:pPr>
    </w:p>
    <w:p w:rsidR="004617AB" w:rsidRPr="0038140E" w:rsidRDefault="004617AB" w:rsidP="004617AB">
      <w:pPr>
        <w:pStyle w:val="Heading2"/>
        <w:numPr>
          <w:ilvl w:val="0"/>
          <w:numId w:val="16"/>
        </w:numPr>
        <w:rPr>
          <w:rFonts w:ascii="Calibri" w:hAnsi="Calibri" w:cs="Calibri"/>
          <w:sz w:val="22"/>
          <w:szCs w:val="22"/>
        </w:rPr>
      </w:pPr>
      <w:bookmarkStart w:id="5" w:name="_Toc326761881"/>
      <w:r>
        <w:rPr>
          <w:rFonts w:ascii="Calibri" w:hAnsi="Calibri" w:cs="Calibri"/>
          <w:sz w:val="22"/>
          <w:szCs w:val="22"/>
        </w:rPr>
        <w:t>Big Dance Bus</w:t>
      </w:r>
      <w:bookmarkEnd w:id="5"/>
    </w:p>
    <w:p w:rsidR="002A4581" w:rsidRDefault="002A4581" w:rsidP="00131F2C">
      <w:pPr>
        <w:pStyle w:val="ACEArialPlain"/>
        <w:spacing w:line="240" w:lineRule="auto"/>
        <w:jc w:val="both"/>
        <w:rPr>
          <w:rFonts w:ascii="Calibri" w:hAnsi="Calibri" w:cs="Arial"/>
          <w:sz w:val="22"/>
          <w:szCs w:val="22"/>
        </w:rPr>
      </w:pPr>
      <w:r w:rsidRPr="002A4581">
        <w:rPr>
          <w:rFonts w:ascii="Calibri" w:hAnsi="Calibri" w:cs="Arial"/>
          <w:sz w:val="22"/>
          <w:szCs w:val="22"/>
        </w:rPr>
        <w:t>The Big Dance Bus started its tour of London in Havering on 18 May, the roll-out, sprung dance floor hosts professional performances, local showcases and workshops. For full tour dates see:</w:t>
      </w:r>
    </w:p>
    <w:p w:rsidR="002A4581" w:rsidRPr="002A4581" w:rsidRDefault="000A6BDD" w:rsidP="00131F2C">
      <w:pPr>
        <w:pStyle w:val="ACEArialPlain"/>
        <w:spacing w:line="240" w:lineRule="auto"/>
        <w:jc w:val="both"/>
        <w:rPr>
          <w:rFonts w:asciiTheme="minorHAnsi" w:hAnsiTheme="minorHAnsi" w:cstheme="minorHAnsi"/>
          <w:sz w:val="22"/>
          <w:szCs w:val="22"/>
        </w:rPr>
      </w:pPr>
      <w:hyperlink r:id="rId10" w:history="1">
        <w:r w:rsidR="002A4581" w:rsidRPr="002A4581">
          <w:rPr>
            <w:rStyle w:val="Hyperlink"/>
            <w:rFonts w:asciiTheme="minorHAnsi" w:hAnsiTheme="minorHAnsi" w:cstheme="minorHAnsi"/>
            <w:sz w:val="22"/>
            <w:szCs w:val="22"/>
          </w:rPr>
          <w:t>http://www.bigdance2012.com/big_dance_bus.php</w:t>
        </w:r>
      </w:hyperlink>
    </w:p>
    <w:p w:rsidR="002A4581" w:rsidRDefault="002A4581" w:rsidP="00131F2C">
      <w:pPr>
        <w:pStyle w:val="ACEArialPlain"/>
        <w:spacing w:line="240" w:lineRule="auto"/>
        <w:jc w:val="both"/>
        <w:rPr>
          <w:rFonts w:ascii="Calibri" w:hAnsi="Calibri" w:cs="Arial"/>
          <w:sz w:val="22"/>
          <w:szCs w:val="22"/>
        </w:rPr>
      </w:pPr>
    </w:p>
    <w:p w:rsidR="004617AB" w:rsidRPr="0038140E" w:rsidRDefault="004617AB" w:rsidP="004617AB">
      <w:pPr>
        <w:pStyle w:val="Heading2"/>
        <w:numPr>
          <w:ilvl w:val="0"/>
          <w:numId w:val="16"/>
        </w:numPr>
        <w:rPr>
          <w:rFonts w:ascii="Calibri" w:hAnsi="Calibri" w:cs="Calibri"/>
          <w:sz w:val="22"/>
          <w:szCs w:val="22"/>
        </w:rPr>
      </w:pPr>
      <w:bookmarkStart w:id="6" w:name="_Toc326761882"/>
      <w:r>
        <w:rPr>
          <w:rFonts w:ascii="Calibri" w:hAnsi="Calibri" w:cs="Calibri"/>
          <w:sz w:val="22"/>
          <w:szCs w:val="22"/>
        </w:rPr>
        <w:t>Big Zumba Dance</w:t>
      </w:r>
      <w:bookmarkEnd w:id="6"/>
    </w:p>
    <w:p w:rsidR="002A4581" w:rsidRDefault="002A4581" w:rsidP="00131F2C">
      <w:pPr>
        <w:pStyle w:val="ACEArialPlain"/>
        <w:spacing w:line="240" w:lineRule="auto"/>
        <w:jc w:val="both"/>
        <w:rPr>
          <w:rFonts w:ascii="Calibri" w:hAnsi="Calibri" w:cs="Arial"/>
          <w:sz w:val="22"/>
          <w:szCs w:val="22"/>
        </w:rPr>
      </w:pPr>
      <w:r w:rsidRPr="002A4581">
        <w:rPr>
          <w:rFonts w:ascii="Calibri" w:hAnsi="Calibri" w:cs="Arial"/>
          <w:sz w:val="22"/>
          <w:szCs w:val="22"/>
        </w:rPr>
        <w:t xml:space="preserve">Zumba Fitness in association with Maloca have developed a bespoke Big Dance track – ‘Big Zumba Dance’, which has been released to the Zumba® instructors network for teaching between 18 May-15 July. More details here: </w:t>
      </w:r>
    </w:p>
    <w:p w:rsidR="002A4581" w:rsidRPr="002A4581" w:rsidRDefault="000A6BDD" w:rsidP="00131F2C">
      <w:pPr>
        <w:pStyle w:val="ACEArialPlain"/>
        <w:spacing w:line="240" w:lineRule="auto"/>
        <w:jc w:val="both"/>
        <w:rPr>
          <w:rFonts w:asciiTheme="minorHAnsi" w:hAnsiTheme="minorHAnsi" w:cstheme="minorHAnsi"/>
          <w:sz w:val="22"/>
          <w:szCs w:val="22"/>
        </w:rPr>
      </w:pPr>
      <w:hyperlink r:id="rId11" w:history="1">
        <w:r w:rsidR="002A4581" w:rsidRPr="002A4581">
          <w:rPr>
            <w:rFonts w:asciiTheme="minorHAnsi" w:hAnsiTheme="minorHAnsi" w:cstheme="minorHAnsi"/>
            <w:color w:val="0000FF"/>
            <w:sz w:val="22"/>
            <w:szCs w:val="22"/>
            <w:u w:val="single"/>
          </w:rPr>
          <w:t>http://www.bigdance2012.com/big_zumba_dance.php</w:t>
        </w:r>
      </w:hyperlink>
    </w:p>
    <w:p w:rsidR="002A4581" w:rsidRDefault="002A4581" w:rsidP="00131F2C">
      <w:pPr>
        <w:pStyle w:val="ACEArialPlain"/>
        <w:spacing w:line="240" w:lineRule="auto"/>
        <w:jc w:val="both"/>
        <w:rPr>
          <w:rFonts w:ascii="Calibri" w:hAnsi="Calibri" w:cs="Arial"/>
          <w:sz w:val="22"/>
          <w:szCs w:val="22"/>
        </w:rPr>
      </w:pPr>
    </w:p>
    <w:p w:rsidR="004617AB" w:rsidRPr="0038140E" w:rsidRDefault="004617AB" w:rsidP="004617AB">
      <w:pPr>
        <w:pStyle w:val="Heading2"/>
        <w:numPr>
          <w:ilvl w:val="0"/>
          <w:numId w:val="16"/>
        </w:numPr>
        <w:rPr>
          <w:rFonts w:ascii="Calibri" w:hAnsi="Calibri" w:cs="Calibri"/>
          <w:sz w:val="22"/>
          <w:szCs w:val="22"/>
        </w:rPr>
      </w:pPr>
      <w:bookmarkStart w:id="7" w:name="_Toc326761883"/>
      <w:r>
        <w:rPr>
          <w:rFonts w:ascii="Calibri" w:hAnsi="Calibri" w:cs="Calibri"/>
          <w:sz w:val="22"/>
          <w:szCs w:val="22"/>
        </w:rPr>
        <w:t>Big Dance Listings</w:t>
      </w:r>
      <w:bookmarkEnd w:id="7"/>
    </w:p>
    <w:p w:rsidR="002A4581" w:rsidRDefault="002A4581" w:rsidP="00131F2C">
      <w:pPr>
        <w:pStyle w:val="ACEArialPlain"/>
        <w:spacing w:line="240" w:lineRule="auto"/>
        <w:jc w:val="both"/>
        <w:rPr>
          <w:rFonts w:ascii="Calibri" w:hAnsi="Calibri" w:cs="Arial"/>
          <w:sz w:val="22"/>
          <w:szCs w:val="22"/>
        </w:rPr>
      </w:pPr>
      <w:r w:rsidRPr="002A4581">
        <w:rPr>
          <w:rFonts w:ascii="Calibri" w:hAnsi="Calibri" w:cs="Arial"/>
          <w:sz w:val="22"/>
          <w:szCs w:val="22"/>
        </w:rPr>
        <w:t xml:space="preserve">Big Dance listings are open for people to search: </w:t>
      </w:r>
      <w:hyperlink r:id="rId12" w:history="1">
        <w:r w:rsidRPr="002A4581">
          <w:rPr>
            <w:rFonts w:asciiTheme="minorHAnsi" w:hAnsiTheme="minorHAnsi" w:cstheme="minorHAnsi"/>
            <w:color w:val="0000FF"/>
            <w:sz w:val="22"/>
            <w:szCs w:val="22"/>
            <w:u w:val="single"/>
          </w:rPr>
          <w:t>http://www.bigdance2012.com/events.php</w:t>
        </w:r>
      </w:hyperlink>
    </w:p>
    <w:p w:rsidR="002A4581" w:rsidRDefault="002A4581" w:rsidP="00131F2C">
      <w:pPr>
        <w:pStyle w:val="ACEArialPlain"/>
        <w:spacing w:line="240" w:lineRule="auto"/>
        <w:jc w:val="both"/>
        <w:rPr>
          <w:rFonts w:ascii="Calibri" w:hAnsi="Calibri" w:cs="Arial"/>
          <w:sz w:val="22"/>
          <w:szCs w:val="22"/>
        </w:rPr>
      </w:pPr>
    </w:p>
    <w:p w:rsidR="004617AB" w:rsidRPr="0038140E" w:rsidRDefault="004617AB" w:rsidP="004617AB">
      <w:pPr>
        <w:pStyle w:val="Heading2"/>
        <w:numPr>
          <w:ilvl w:val="0"/>
          <w:numId w:val="16"/>
        </w:numPr>
        <w:rPr>
          <w:rFonts w:ascii="Calibri" w:hAnsi="Calibri" w:cs="Calibri"/>
          <w:sz w:val="22"/>
          <w:szCs w:val="22"/>
        </w:rPr>
      </w:pPr>
      <w:bookmarkStart w:id="8" w:name="_Toc326761884"/>
      <w:r>
        <w:rPr>
          <w:rFonts w:ascii="Calibri" w:hAnsi="Calibri" w:cs="Calibri"/>
          <w:sz w:val="22"/>
          <w:szCs w:val="22"/>
        </w:rPr>
        <w:t>Big Dance Hubs</w:t>
      </w:r>
      <w:bookmarkEnd w:id="8"/>
    </w:p>
    <w:p w:rsidR="002A4581" w:rsidRPr="002A4581" w:rsidRDefault="002A4581" w:rsidP="002A4581">
      <w:pPr>
        <w:pStyle w:val="ACEArialPlain"/>
        <w:jc w:val="both"/>
        <w:rPr>
          <w:rFonts w:ascii="Calibri" w:hAnsi="Calibri" w:cs="Arial"/>
          <w:sz w:val="22"/>
          <w:szCs w:val="22"/>
        </w:rPr>
      </w:pPr>
      <w:r w:rsidRPr="002A4581">
        <w:rPr>
          <w:rFonts w:ascii="Calibri" w:hAnsi="Calibri" w:cs="Arial"/>
          <w:sz w:val="22"/>
          <w:szCs w:val="22"/>
        </w:rPr>
        <w:t>The Hubs are delivering a range of events across London, as part of the countdown period, including:</w:t>
      </w:r>
    </w:p>
    <w:p w:rsidR="002A4581" w:rsidRPr="002A4581" w:rsidRDefault="002A4581" w:rsidP="002A4581">
      <w:pPr>
        <w:pStyle w:val="ACEArialPlain"/>
        <w:jc w:val="both"/>
        <w:rPr>
          <w:rFonts w:ascii="Calibri" w:hAnsi="Calibri" w:cs="Arial"/>
          <w:sz w:val="22"/>
          <w:szCs w:val="22"/>
        </w:rPr>
      </w:pPr>
    </w:p>
    <w:p w:rsidR="002A4581" w:rsidRPr="002A4581" w:rsidRDefault="002A4581" w:rsidP="002A4581">
      <w:pPr>
        <w:pStyle w:val="ACEArialPlain"/>
        <w:spacing w:line="240" w:lineRule="auto"/>
        <w:jc w:val="both"/>
        <w:rPr>
          <w:rFonts w:ascii="Calibri" w:hAnsi="Calibri" w:cs="Arial"/>
          <w:sz w:val="22"/>
          <w:szCs w:val="22"/>
        </w:rPr>
      </w:pPr>
      <w:r w:rsidRPr="002A4581">
        <w:rPr>
          <w:rFonts w:ascii="Calibri" w:hAnsi="Calibri" w:cs="Arial"/>
          <w:sz w:val="22"/>
          <w:szCs w:val="22"/>
        </w:rPr>
        <w:t xml:space="preserve">East London Dance – Tomorrow’s Men (30 June 2012): </w:t>
      </w:r>
      <w:hyperlink r:id="rId13" w:history="1">
        <w:r w:rsidRPr="002A4581">
          <w:rPr>
            <w:rFonts w:asciiTheme="minorHAnsi" w:hAnsiTheme="minorHAnsi" w:cstheme="minorHAnsi"/>
            <w:color w:val="0000FF"/>
            <w:sz w:val="22"/>
            <w:szCs w:val="22"/>
            <w:u w:val="single"/>
          </w:rPr>
          <w:t>http://www.bigdance2012.com/event.php?id=147</w:t>
        </w:r>
      </w:hyperlink>
    </w:p>
    <w:p w:rsidR="002A4581" w:rsidRPr="002A4581" w:rsidRDefault="002A4581" w:rsidP="002A4581">
      <w:pPr>
        <w:pStyle w:val="ACEArialPlain"/>
        <w:spacing w:line="240" w:lineRule="auto"/>
        <w:jc w:val="both"/>
        <w:rPr>
          <w:rFonts w:ascii="Calibri" w:hAnsi="Calibri" w:cs="Arial"/>
          <w:sz w:val="22"/>
          <w:szCs w:val="22"/>
        </w:rPr>
      </w:pPr>
      <w:r w:rsidRPr="002A4581">
        <w:rPr>
          <w:rFonts w:ascii="Calibri" w:hAnsi="Calibri" w:cs="Arial"/>
          <w:sz w:val="22"/>
          <w:szCs w:val="22"/>
        </w:rPr>
        <w:t>An all male, high energy, athletic outdoor dance performance that fuses street dance, hip-hop, contemporary and acrobatics. Tomorrow’s Men is a groundbreaking new company, established by Jeanefer Jean-Charles to work with the men of tomorrow and asks the question: how can we encourage and celebrate high achievement among our young men?</w:t>
      </w:r>
    </w:p>
    <w:p w:rsidR="002A4581" w:rsidRPr="002A4581" w:rsidRDefault="002A4581" w:rsidP="002A4581">
      <w:pPr>
        <w:pStyle w:val="ACEArialPlain"/>
        <w:spacing w:line="240" w:lineRule="auto"/>
        <w:jc w:val="both"/>
        <w:rPr>
          <w:rFonts w:ascii="Calibri" w:hAnsi="Calibri" w:cs="Arial"/>
          <w:sz w:val="22"/>
          <w:szCs w:val="22"/>
        </w:rPr>
      </w:pPr>
    </w:p>
    <w:p w:rsidR="002A4581" w:rsidRPr="002A4581" w:rsidRDefault="002A4581" w:rsidP="002A4581">
      <w:pPr>
        <w:pStyle w:val="ACEArialPlain"/>
        <w:spacing w:line="240" w:lineRule="auto"/>
        <w:jc w:val="both"/>
        <w:rPr>
          <w:rFonts w:ascii="Calibri" w:hAnsi="Calibri" w:cs="Arial"/>
          <w:sz w:val="22"/>
          <w:szCs w:val="22"/>
        </w:rPr>
      </w:pPr>
      <w:r w:rsidRPr="002A4581">
        <w:rPr>
          <w:rFonts w:ascii="Calibri" w:hAnsi="Calibri" w:cs="Arial"/>
          <w:sz w:val="22"/>
          <w:szCs w:val="22"/>
        </w:rPr>
        <w:t xml:space="preserve">English National Ballet – Sporting Dance (30 June 2012): </w:t>
      </w:r>
      <w:hyperlink r:id="rId14" w:history="1">
        <w:r w:rsidRPr="002A4581">
          <w:rPr>
            <w:rFonts w:asciiTheme="minorHAnsi" w:hAnsiTheme="minorHAnsi" w:cstheme="minorHAnsi"/>
            <w:color w:val="0000FF"/>
            <w:sz w:val="22"/>
            <w:szCs w:val="22"/>
            <w:u w:val="single"/>
          </w:rPr>
          <w:t>http://www.bigdance2012.com/event.php?id=175</w:t>
        </w:r>
      </w:hyperlink>
    </w:p>
    <w:p w:rsidR="002A4581" w:rsidRPr="002A4581" w:rsidRDefault="002A4581" w:rsidP="002A4581">
      <w:pPr>
        <w:pStyle w:val="ACEArialPlain"/>
        <w:spacing w:line="240" w:lineRule="auto"/>
        <w:jc w:val="both"/>
        <w:rPr>
          <w:rFonts w:ascii="Calibri" w:hAnsi="Calibri" w:cs="Arial"/>
          <w:sz w:val="22"/>
          <w:szCs w:val="22"/>
        </w:rPr>
      </w:pPr>
      <w:r w:rsidRPr="002A4581">
        <w:rPr>
          <w:rFonts w:ascii="Calibri" w:hAnsi="Calibri" w:cs="Arial"/>
          <w:sz w:val="22"/>
          <w:szCs w:val="22"/>
        </w:rPr>
        <w:t>West London school pupils perform at their peak at Twickenham Stoop to a crowd of thousands. Participants engage with an expert choreographer, professional dancers and rugby players to learn what it takes to get to the top.</w:t>
      </w:r>
    </w:p>
    <w:p w:rsidR="002A4581" w:rsidRPr="002A4581" w:rsidRDefault="002A4581" w:rsidP="002A4581">
      <w:pPr>
        <w:pStyle w:val="ACEArialPlain"/>
        <w:spacing w:line="240" w:lineRule="auto"/>
        <w:jc w:val="both"/>
        <w:rPr>
          <w:rFonts w:ascii="Calibri" w:hAnsi="Calibri" w:cs="Arial"/>
          <w:sz w:val="22"/>
          <w:szCs w:val="22"/>
        </w:rPr>
      </w:pPr>
    </w:p>
    <w:p w:rsidR="002A4581" w:rsidRDefault="002A4581" w:rsidP="002A4581">
      <w:pPr>
        <w:pStyle w:val="ACEArialPlain"/>
        <w:spacing w:line="240" w:lineRule="auto"/>
        <w:jc w:val="both"/>
        <w:rPr>
          <w:rFonts w:ascii="Calibri" w:hAnsi="Calibri" w:cs="Arial"/>
          <w:sz w:val="22"/>
          <w:szCs w:val="22"/>
        </w:rPr>
      </w:pPr>
      <w:r w:rsidRPr="002A4581">
        <w:rPr>
          <w:rFonts w:ascii="Calibri" w:hAnsi="Calibri" w:cs="Arial"/>
          <w:sz w:val="22"/>
          <w:szCs w:val="22"/>
        </w:rPr>
        <w:t xml:space="preserve">Greenwich Dance – Big Dance Picnic @ Trinity Laban (23 June 2012): </w:t>
      </w:r>
    </w:p>
    <w:p w:rsidR="002A4581" w:rsidRDefault="000A6BDD" w:rsidP="002A4581">
      <w:pPr>
        <w:pStyle w:val="ACEArialPlain"/>
        <w:spacing w:line="240" w:lineRule="auto"/>
        <w:jc w:val="both"/>
        <w:rPr>
          <w:rFonts w:ascii="Calibri" w:hAnsi="Calibri" w:cs="Arial"/>
          <w:sz w:val="22"/>
          <w:szCs w:val="22"/>
        </w:rPr>
      </w:pPr>
      <w:hyperlink r:id="rId15" w:history="1">
        <w:r w:rsidR="002A4581" w:rsidRPr="002A4581">
          <w:rPr>
            <w:rFonts w:asciiTheme="minorHAnsi" w:hAnsiTheme="minorHAnsi" w:cstheme="minorHAnsi"/>
            <w:color w:val="0000FF"/>
            <w:sz w:val="22"/>
            <w:szCs w:val="22"/>
            <w:u w:val="single"/>
          </w:rPr>
          <w:t>http://www.bigdance2012.com/event.php?id=267</w:t>
        </w:r>
      </w:hyperlink>
    </w:p>
    <w:p w:rsidR="002A4581" w:rsidRPr="002A4581" w:rsidRDefault="002A4581" w:rsidP="002A4581">
      <w:pPr>
        <w:pStyle w:val="ACEArialPlain"/>
        <w:spacing w:line="240" w:lineRule="auto"/>
        <w:jc w:val="both"/>
        <w:rPr>
          <w:rFonts w:ascii="Calibri" w:hAnsi="Calibri" w:cs="Arial"/>
          <w:sz w:val="22"/>
          <w:szCs w:val="22"/>
        </w:rPr>
      </w:pPr>
      <w:r w:rsidRPr="002A4581">
        <w:rPr>
          <w:rFonts w:ascii="Calibri" w:hAnsi="Calibri" w:cs="Arial"/>
          <w:sz w:val="22"/>
          <w:szCs w:val="22"/>
        </w:rPr>
        <w:t>Come along and enjoy this fun, free event at the iconic Laban building in Deptford. With dance and circus performers, face painting, creative play areas, interactive inclusive activities there will be something for all the family.</w:t>
      </w:r>
    </w:p>
    <w:p w:rsidR="002A4581" w:rsidRPr="002A4581" w:rsidRDefault="002A4581" w:rsidP="002A4581">
      <w:pPr>
        <w:pStyle w:val="ACEArialPlain"/>
        <w:spacing w:line="240" w:lineRule="auto"/>
        <w:jc w:val="both"/>
        <w:rPr>
          <w:rFonts w:ascii="Calibri" w:hAnsi="Calibri" w:cs="Arial"/>
          <w:sz w:val="22"/>
          <w:szCs w:val="22"/>
        </w:rPr>
      </w:pPr>
    </w:p>
    <w:p w:rsidR="002A4581" w:rsidRPr="002A4581" w:rsidRDefault="002A4581" w:rsidP="002A4581">
      <w:pPr>
        <w:pStyle w:val="ACEArialPlain"/>
        <w:spacing w:line="240" w:lineRule="auto"/>
        <w:jc w:val="both"/>
        <w:rPr>
          <w:rFonts w:ascii="Calibri" w:hAnsi="Calibri" w:cs="Arial"/>
          <w:sz w:val="22"/>
          <w:szCs w:val="22"/>
        </w:rPr>
      </w:pPr>
      <w:r w:rsidRPr="002A4581">
        <w:rPr>
          <w:rFonts w:ascii="Calibri" w:hAnsi="Calibri" w:cs="Arial"/>
          <w:sz w:val="22"/>
          <w:szCs w:val="22"/>
        </w:rPr>
        <w:t xml:space="preserve">Sadler’s Wells – Sampled (30 June 2012): </w:t>
      </w:r>
      <w:hyperlink r:id="rId16" w:history="1">
        <w:r w:rsidRPr="002A4581">
          <w:rPr>
            <w:rFonts w:asciiTheme="minorHAnsi" w:hAnsiTheme="minorHAnsi" w:cstheme="minorHAnsi"/>
            <w:color w:val="0000FF"/>
            <w:sz w:val="22"/>
            <w:szCs w:val="22"/>
            <w:u w:val="single"/>
          </w:rPr>
          <w:t>http://www.bigdance2012.com/event.php?id=139</w:t>
        </w:r>
      </w:hyperlink>
    </w:p>
    <w:p w:rsidR="002A4581" w:rsidRPr="002A4581" w:rsidRDefault="002A4581" w:rsidP="002A4581">
      <w:pPr>
        <w:pStyle w:val="ACEArialPlain"/>
        <w:spacing w:line="240" w:lineRule="auto"/>
        <w:jc w:val="both"/>
        <w:rPr>
          <w:rFonts w:ascii="Calibri" w:hAnsi="Calibri" w:cs="Arial"/>
          <w:sz w:val="22"/>
          <w:szCs w:val="22"/>
        </w:rPr>
      </w:pPr>
      <w:r w:rsidRPr="002A4581">
        <w:rPr>
          <w:rFonts w:ascii="Calibri" w:hAnsi="Calibri" w:cs="Arial"/>
          <w:sz w:val="22"/>
          <w:szCs w:val="22"/>
        </w:rPr>
        <w:t>A fantastic opportunity to try out some of the dance styles that’s can be seen on stage at the Peacock Theatre during the Sampled performances.</w:t>
      </w:r>
    </w:p>
    <w:p w:rsidR="002A4581" w:rsidRPr="002A4581" w:rsidRDefault="002A4581" w:rsidP="002A4581">
      <w:pPr>
        <w:pStyle w:val="ACEArialPlain"/>
        <w:spacing w:line="240" w:lineRule="auto"/>
        <w:jc w:val="both"/>
        <w:rPr>
          <w:rFonts w:ascii="Calibri" w:hAnsi="Calibri" w:cs="Arial"/>
          <w:sz w:val="22"/>
          <w:szCs w:val="22"/>
        </w:rPr>
      </w:pPr>
    </w:p>
    <w:p w:rsidR="002A4581" w:rsidRPr="002A4581" w:rsidRDefault="002A4581" w:rsidP="002A4581">
      <w:pPr>
        <w:pStyle w:val="ACEArialPlain"/>
        <w:spacing w:line="240" w:lineRule="auto"/>
        <w:jc w:val="both"/>
        <w:rPr>
          <w:rFonts w:ascii="Calibri" w:hAnsi="Calibri" w:cs="Arial"/>
          <w:sz w:val="22"/>
          <w:szCs w:val="22"/>
        </w:rPr>
      </w:pPr>
      <w:r w:rsidRPr="002A4581">
        <w:rPr>
          <w:rFonts w:ascii="Calibri" w:hAnsi="Calibri" w:cs="Arial"/>
          <w:sz w:val="22"/>
          <w:szCs w:val="22"/>
        </w:rPr>
        <w:t xml:space="preserve">Siobhan Davies Dance – Your Move (on-line): </w:t>
      </w:r>
      <w:hyperlink r:id="rId17" w:history="1">
        <w:r w:rsidRPr="002A4581">
          <w:rPr>
            <w:rFonts w:asciiTheme="minorHAnsi" w:hAnsiTheme="minorHAnsi" w:cstheme="minorHAnsi"/>
            <w:color w:val="0000FF"/>
            <w:sz w:val="22"/>
            <w:szCs w:val="22"/>
            <w:u w:val="single"/>
          </w:rPr>
          <w:t>http://www.bigdance2012.com/event.php?id=182</w:t>
        </w:r>
      </w:hyperlink>
    </w:p>
    <w:p w:rsidR="002A4581" w:rsidRDefault="002A4581" w:rsidP="002A4581">
      <w:pPr>
        <w:pStyle w:val="ACEArialPlain"/>
        <w:spacing w:line="240" w:lineRule="auto"/>
        <w:jc w:val="both"/>
        <w:rPr>
          <w:rFonts w:ascii="Calibri" w:hAnsi="Calibri" w:cs="Arial"/>
          <w:sz w:val="22"/>
          <w:szCs w:val="22"/>
        </w:rPr>
      </w:pPr>
      <w:r w:rsidRPr="002A4581">
        <w:rPr>
          <w:rFonts w:ascii="Calibri" w:hAnsi="Calibri" w:cs="Arial"/>
          <w:sz w:val="22"/>
          <w:szCs w:val="22"/>
        </w:rPr>
        <w:t>60 Days of Movement - A public blog. Sign up to take part in 60 days of photographing movement in your everyday life. (</w:t>
      </w:r>
      <w:hyperlink r:id="rId18" w:history="1">
        <w:r w:rsidR="00BC4B7B" w:rsidRPr="00BC4B7B">
          <w:rPr>
            <w:rFonts w:asciiTheme="minorHAnsi" w:hAnsiTheme="minorHAnsi" w:cstheme="minorHAnsi"/>
            <w:color w:val="0000FF" w:themeColor="hyperlink"/>
            <w:sz w:val="22"/>
            <w:szCs w:val="22"/>
            <w:u w:val="single"/>
          </w:rPr>
          <w:t>http://yourmove.siobhandavies.com/</w:t>
        </w:r>
      </w:hyperlink>
      <w:r w:rsidRPr="002A4581">
        <w:rPr>
          <w:rFonts w:ascii="Calibri" w:hAnsi="Calibri" w:cs="Arial"/>
          <w:sz w:val="22"/>
          <w:szCs w:val="22"/>
        </w:rPr>
        <w:t>)</w:t>
      </w:r>
    </w:p>
    <w:p w:rsidR="002A4581" w:rsidRDefault="002A4581" w:rsidP="00131F2C">
      <w:pPr>
        <w:pStyle w:val="ACEArialPlain"/>
        <w:spacing w:line="240" w:lineRule="auto"/>
        <w:jc w:val="both"/>
        <w:rPr>
          <w:rFonts w:ascii="Calibri" w:hAnsi="Calibri" w:cs="Arial"/>
          <w:sz w:val="22"/>
          <w:szCs w:val="22"/>
        </w:rPr>
      </w:pPr>
    </w:p>
    <w:p w:rsidR="004617AB" w:rsidRPr="0038140E" w:rsidRDefault="004617AB" w:rsidP="004617AB">
      <w:pPr>
        <w:pStyle w:val="Heading2"/>
        <w:numPr>
          <w:ilvl w:val="0"/>
          <w:numId w:val="16"/>
        </w:numPr>
        <w:rPr>
          <w:rFonts w:ascii="Calibri" w:hAnsi="Calibri" w:cs="Calibri"/>
          <w:sz w:val="22"/>
          <w:szCs w:val="22"/>
        </w:rPr>
      </w:pPr>
      <w:bookmarkStart w:id="9" w:name="_Toc326761885"/>
      <w:r>
        <w:rPr>
          <w:rFonts w:ascii="Calibri" w:hAnsi="Calibri" w:cs="Calibri"/>
          <w:sz w:val="22"/>
          <w:szCs w:val="22"/>
        </w:rPr>
        <w:t>Big Dance Key Dates</w:t>
      </w:r>
      <w:bookmarkEnd w:id="9"/>
    </w:p>
    <w:p w:rsidR="002A4581" w:rsidRPr="002A4581" w:rsidRDefault="002A4581" w:rsidP="002A4581">
      <w:pPr>
        <w:pStyle w:val="ACEArialPlain"/>
        <w:jc w:val="both"/>
        <w:rPr>
          <w:rFonts w:ascii="Calibri" w:hAnsi="Calibri" w:cs="Arial"/>
          <w:sz w:val="22"/>
          <w:szCs w:val="22"/>
        </w:rPr>
      </w:pPr>
      <w:r w:rsidRPr="002A4581">
        <w:rPr>
          <w:rFonts w:ascii="Calibri" w:hAnsi="Calibri" w:cs="Arial"/>
          <w:sz w:val="22"/>
          <w:szCs w:val="22"/>
        </w:rPr>
        <w:t xml:space="preserve">18 May-6 July2012: </w:t>
      </w:r>
      <w:r>
        <w:rPr>
          <w:rFonts w:ascii="Calibri" w:hAnsi="Calibri" w:cs="Arial"/>
          <w:sz w:val="22"/>
          <w:szCs w:val="22"/>
        </w:rPr>
        <w:tab/>
      </w:r>
      <w:r w:rsidRPr="002A4581">
        <w:rPr>
          <w:rFonts w:ascii="Calibri" w:hAnsi="Calibri" w:cs="Arial"/>
          <w:sz w:val="22"/>
          <w:szCs w:val="22"/>
        </w:rPr>
        <w:t>Big Dance Countdown (events to warm-up the nation for Big Dance week)</w:t>
      </w:r>
    </w:p>
    <w:p w:rsidR="002A4581" w:rsidRPr="002A4581" w:rsidRDefault="002A4581" w:rsidP="002A4581">
      <w:pPr>
        <w:pStyle w:val="ACEArialPlain"/>
        <w:jc w:val="both"/>
        <w:rPr>
          <w:rFonts w:ascii="Calibri" w:hAnsi="Calibri" w:cs="Arial"/>
          <w:sz w:val="22"/>
          <w:szCs w:val="22"/>
        </w:rPr>
      </w:pPr>
      <w:r w:rsidRPr="002A4581">
        <w:rPr>
          <w:rFonts w:ascii="Calibri" w:hAnsi="Calibri" w:cs="Arial"/>
          <w:sz w:val="22"/>
          <w:szCs w:val="22"/>
        </w:rPr>
        <w:t xml:space="preserve">7-15 July 2012: </w:t>
      </w:r>
      <w:r>
        <w:rPr>
          <w:rFonts w:ascii="Calibri" w:hAnsi="Calibri" w:cs="Arial"/>
          <w:sz w:val="22"/>
          <w:szCs w:val="22"/>
        </w:rPr>
        <w:tab/>
      </w:r>
      <w:r>
        <w:rPr>
          <w:rFonts w:ascii="Calibri" w:hAnsi="Calibri" w:cs="Arial"/>
          <w:sz w:val="22"/>
          <w:szCs w:val="22"/>
        </w:rPr>
        <w:tab/>
      </w:r>
      <w:r w:rsidRPr="002A4581">
        <w:rPr>
          <w:rFonts w:ascii="Calibri" w:hAnsi="Calibri" w:cs="Arial"/>
          <w:sz w:val="22"/>
          <w:szCs w:val="22"/>
        </w:rPr>
        <w:t>Big Dance Week (events across the UK)</w:t>
      </w:r>
    </w:p>
    <w:p w:rsidR="002A4581" w:rsidRPr="002A4581" w:rsidRDefault="002A4581" w:rsidP="002A4581">
      <w:pPr>
        <w:pStyle w:val="ACEArialPlain"/>
        <w:jc w:val="both"/>
        <w:rPr>
          <w:rFonts w:ascii="Calibri" w:hAnsi="Calibri" w:cs="Arial"/>
          <w:sz w:val="22"/>
          <w:szCs w:val="22"/>
        </w:rPr>
      </w:pPr>
      <w:r w:rsidRPr="002A4581">
        <w:rPr>
          <w:rFonts w:ascii="Calibri" w:hAnsi="Calibri" w:cs="Arial"/>
          <w:sz w:val="22"/>
          <w:szCs w:val="22"/>
        </w:rPr>
        <w:t xml:space="preserve">11 July 2012: </w:t>
      </w:r>
      <w:r>
        <w:rPr>
          <w:rFonts w:ascii="Calibri" w:hAnsi="Calibri" w:cs="Arial"/>
          <w:sz w:val="22"/>
          <w:szCs w:val="22"/>
        </w:rPr>
        <w:tab/>
      </w:r>
      <w:r>
        <w:rPr>
          <w:rFonts w:ascii="Calibri" w:hAnsi="Calibri" w:cs="Arial"/>
          <w:sz w:val="22"/>
          <w:szCs w:val="22"/>
        </w:rPr>
        <w:tab/>
      </w:r>
      <w:r w:rsidRPr="002A4581">
        <w:rPr>
          <w:rFonts w:ascii="Calibri" w:hAnsi="Calibri" w:cs="Arial"/>
          <w:sz w:val="22"/>
          <w:szCs w:val="22"/>
        </w:rPr>
        <w:t>Dancing Voices (Older People’s Programme at Southbank Centre)</w:t>
      </w:r>
    </w:p>
    <w:p w:rsidR="002A4581" w:rsidRPr="002A4581" w:rsidRDefault="000A6BDD" w:rsidP="002A4581">
      <w:pPr>
        <w:pStyle w:val="ACEArialPlain"/>
        <w:ind w:left="1440" w:firstLine="720"/>
        <w:jc w:val="both"/>
        <w:rPr>
          <w:rFonts w:asciiTheme="minorHAnsi" w:hAnsiTheme="minorHAnsi" w:cstheme="minorHAnsi"/>
          <w:sz w:val="22"/>
          <w:szCs w:val="22"/>
        </w:rPr>
      </w:pPr>
      <w:hyperlink r:id="rId19" w:history="1">
        <w:r w:rsidR="002A4581" w:rsidRPr="002A4581">
          <w:rPr>
            <w:rFonts w:asciiTheme="minorHAnsi" w:hAnsiTheme="minorHAnsi" w:cstheme="minorHAnsi"/>
            <w:color w:val="0000FF"/>
            <w:sz w:val="22"/>
            <w:szCs w:val="22"/>
            <w:u w:val="single"/>
          </w:rPr>
          <w:t>http://www.bigdance2012.com/event.php?id=281</w:t>
        </w:r>
      </w:hyperlink>
    </w:p>
    <w:p w:rsidR="002A4581" w:rsidRPr="002A4581" w:rsidRDefault="002A4581" w:rsidP="002A4581">
      <w:pPr>
        <w:pStyle w:val="ACEArialPlain"/>
        <w:ind w:left="2160" w:hanging="2160"/>
        <w:jc w:val="both"/>
        <w:rPr>
          <w:rFonts w:ascii="Calibri" w:hAnsi="Calibri" w:cs="Arial"/>
          <w:sz w:val="22"/>
          <w:szCs w:val="22"/>
        </w:rPr>
      </w:pPr>
      <w:r w:rsidRPr="002A4581">
        <w:rPr>
          <w:rFonts w:ascii="Calibri" w:hAnsi="Calibri" w:cs="Arial"/>
          <w:sz w:val="22"/>
          <w:szCs w:val="22"/>
        </w:rPr>
        <w:t>14 July 2012:</w:t>
      </w:r>
      <w:r>
        <w:rPr>
          <w:rFonts w:ascii="Calibri" w:hAnsi="Calibri" w:cs="Arial"/>
          <w:sz w:val="22"/>
          <w:szCs w:val="22"/>
        </w:rPr>
        <w:tab/>
      </w:r>
      <w:r w:rsidRPr="002A4581">
        <w:rPr>
          <w:rFonts w:ascii="Calibri" w:hAnsi="Calibri" w:cs="Arial"/>
          <w:sz w:val="22"/>
          <w:szCs w:val="22"/>
        </w:rPr>
        <w:t>Big Street Dance Day (led in London by Wayne McGregor’s piece for over 1,000 dancers in Trafalgar Square)</w:t>
      </w:r>
      <w:r w:rsidRPr="002A4581">
        <w:rPr>
          <w:rFonts w:asciiTheme="minorHAnsi" w:hAnsiTheme="minorHAnsi" w:cstheme="minorHAnsi"/>
          <w:sz w:val="22"/>
          <w:szCs w:val="22"/>
        </w:rPr>
        <w:t xml:space="preserve"> </w:t>
      </w:r>
      <w:hyperlink r:id="rId20" w:history="1">
        <w:r w:rsidRPr="002A4581">
          <w:rPr>
            <w:rFonts w:asciiTheme="minorHAnsi" w:hAnsiTheme="minorHAnsi" w:cstheme="minorHAnsi"/>
            <w:color w:val="0000FF"/>
            <w:sz w:val="22"/>
            <w:szCs w:val="22"/>
            <w:u w:val="single"/>
          </w:rPr>
          <w:t>http://www.bigdance2012.com/event.php?id=704</w:t>
        </w:r>
      </w:hyperlink>
    </w:p>
    <w:p w:rsidR="002A4581" w:rsidRDefault="002A4581" w:rsidP="002A4581">
      <w:pPr>
        <w:pStyle w:val="ACEArialPlain"/>
        <w:spacing w:line="240" w:lineRule="auto"/>
        <w:jc w:val="both"/>
        <w:rPr>
          <w:rFonts w:ascii="Calibri" w:hAnsi="Calibri" w:cs="Arial"/>
          <w:sz w:val="22"/>
          <w:szCs w:val="22"/>
        </w:rPr>
      </w:pPr>
      <w:r w:rsidRPr="002A4581">
        <w:rPr>
          <w:rFonts w:ascii="Calibri" w:hAnsi="Calibri" w:cs="Arial"/>
          <w:sz w:val="22"/>
          <w:szCs w:val="22"/>
        </w:rPr>
        <w:t>16 July-9 Sept 2012:</w:t>
      </w:r>
      <w:r>
        <w:rPr>
          <w:rFonts w:ascii="Calibri" w:hAnsi="Calibri" w:cs="Arial"/>
          <w:sz w:val="22"/>
          <w:szCs w:val="22"/>
        </w:rPr>
        <w:tab/>
      </w:r>
      <w:r w:rsidRPr="002A4581">
        <w:rPr>
          <w:rFonts w:ascii="Calibri" w:hAnsi="Calibri" w:cs="Arial"/>
          <w:sz w:val="22"/>
          <w:szCs w:val="22"/>
        </w:rPr>
        <w:t>Keep into Dance</w:t>
      </w:r>
    </w:p>
    <w:p w:rsidR="002A4581" w:rsidRDefault="002A4581" w:rsidP="00131F2C">
      <w:pPr>
        <w:pStyle w:val="ACEArialPlain"/>
        <w:spacing w:line="240" w:lineRule="auto"/>
        <w:jc w:val="both"/>
        <w:rPr>
          <w:rFonts w:ascii="Calibri" w:hAnsi="Calibri" w:cs="Arial"/>
          <w:sz w:val="22"/>
          <w:szCs w:val="22"/>
        </w:rPr>
      </w:pPr>
    </w:p>
    <w:p w:rsidR="00612909" w:rsidRPr="0038140E" w:rsidRDefault="0099349D" w:rsidP="004617AB">
      <w:pPr>
        <w:pStyle w:val="Heading2"/>
        <w:numPr>
          <w:ilvl w:val="0"/>
          <w:numId w:val="16"/>
        </w:numPr>
        <w:rPr>
          <w:rFonts w:ascii="Calibri" w:hAnsi="Calibri" w:cs="Calibri"/>
          <w:sz w:val="22"/>
          <w:szCs w:val="22"/>
        </w:rPr>
      </w:pPr>
      <w:bookmarkStart w:id="10" w:name="_Toc326745760"/>
      <w:bookmarkStart w:id="11" w:name="_Toc326761886"/>
      <w:bookmarkStart w:id="12" w:name="_Toc303582513"/>
      <w:bookmarkStart w:id="13" w:name="_Toc303583570"/>
      <w:r w:rsidRPr="0099349D">
        <w:rPr>
          <w:rFonts w:ascii="Calibri" w:hAnsi="Calibri" w:cs="Calibri"/>
          <w:sz w:val="22"/>
          <w:szCs w:val="22"/>
        </w:rPr>
        <w:t xml:space="preserve">Local </w:t>
      </w:r>
      <w:r w:rsidR="00CB6930">
        <w:rPr>
          <w:rFonts w:ascii="Calibri" w:hAnsi="Calibri" w:cs="Calibri"/>
          <w:sz w:val="22"/>
          <w:szCs w:val="22"/>
        </w:rPr>
        <w:t>S</w:t>
      </w:r>
      <w:r w:rsidRPr="0099349D">
        <w:rPr>
          <w:rFonts w:ascii="Calibri" w:hAnsi="Calibri" w:cs="Calibri"/>
          <w:sz w:val="22"/>
          <w:szCs w:val="22"/>
        </w:rPr>
        <w:t xml:space="preserve">port </w:t>
      </w:r>
      <w:r w:rsidR="00CB6930">
        <w:rPr>
          <w:rFonts w:ascii="Calibri" w:hAnsi="Calibri" w:cs="Calibri"/>
          <w:sz w:val="22"/>
          <w:szCs w:val="22"/>
        </w:rPr>
        <w:t>Maps: S</w:t>
      </w:r>
      <w:r w:rsidRPr="0099349D">
        <w:rPr>
          <w:rFonts w:ascii="Calibri" w:hAnsi="Calibri" w:cs="Calibri"/>
          <w:sz w:val="22"/>
          <w:szCs w:val="22"/>
        </w:rPr>
        <w:t xml:space="preserve">mall </w:t>
      </w:r>
      <w:r w:rsidR="00CB6930">
        <w:rPr>
          <w:rFonts w:ascii="Calibri" w:hAnsi="Calibri" w:cs="Calibri"/>
          <w:sz w:val="22"/>
          <w:szCs w:val="22"/>
        </w:rPr>
        <w:t>A</w:t>
      </w:r>
      <w:r w:rsidRPr="0099349D">
        <w:rPr>
          <w:rFonts w:ascii="Calibri" w:hAnsi="Calibri" w:cs="Calibri"/>
          <w:sz w:val="22"/>
          <w:szCs w:val="22"/>
        </w:rPr>
        <w:t xml:space="preserve">rea </w:t>
      </w:r>
      <w:r w:rsidR="00CB6930">
        <w:rPr>
          <w:rFonts w:ascii="Calibri" w:hAnsi="Calibri" w:cs="Calibri"/>
          <w:sz w:val="22"/>
          <w:szCs w:val="22"/>
        </w:rPr>
        <w:t>E</w:t>
      </w:r>
      <w:r w:rsidRPr="0099349D">
        <w:rPr>
          <w:rFonts w:ascii="Calibri" w:hAnsi="Calibri" w:cs="Calibri"/>
          <w:sz w:val="22"/>
          <w:szCs w:val="22"/>
        </w:rPr>
        <w:t xml:space="preserve">stimates of </w:t>
      </w:r>
      <w:r w:rsidR="00CB6930">
        <w:rPr>
          <w:rFonts w:ascii="Calibri" w:hAnsi="Calibri" w:cs="Calibri"/>
          <w:sz w:val="22"/>
          <w:szCs w:val="22"/>
        </w:rPr>
        <w:t>P</w:t>
      </w:r>
      <w:r w:rsidRPr="0099349D">
        <w:rPr>
          <w:rFonts w:ascii="Calibri" w:hAnsi="Calibri" w:cs="Calibri"/>
          <w:sz w:val="22"/>
          <w:szCs w:val="22"/>
        </w:rPr>
        <w:t>articipation</w:t>
      </w:r>
      <w:bookmarkEnd w:id="10"/>
      <w:bookmarkEnd w:id="11"/>
    </w:p>
    <w:p w:rsidR="00621032" w:rsidRDefault="0099349D" w:rsidP="0099349D">
      <w:pPr>
        <w:autoSpaceDE w:val="0"/>
        <w:autoSpaceDN w:val="0"/>
        <w:adjustRightInd w:val="0"/>
        <w:rPr>
          <w:rFonts w:ascii="Calibri" w:hAnsi="Calibri" w:cs="Arial"/>
        </w:rPr>
      </w:pPr>
      <w:r w:rsidRPr="0099349D">
        <w:rPr>
          <w:rFonts w:ascii="Calibri" w:hAnsi="Calibri" w:cs="Arial"/>
        </w:rPr>
        <w:t xml:space="preserve">Sport England has developed an interactive web-based tool which provides access to the </w:t>
      </w:r>
      <w:hyperlink r:id="rId21" w:history="1">
        <w:r w:rsidRPr="0099349D">
          <w:rPr>
            <w:rStyle w:val="Hyperlink"/>
            <w:rFonts w:ascii="Calibri" w:hAnsi="Calibri" w:cs="Arial"/>
          </w:rPr>
          <w:t>small area estimates of participation</w:t>
        </w:r>
      </w:hyperlink>
      <w:r w:rsidRPr="0099349D">
        <w:rPr>
          <w:rFonts w:ascii="Calibri" w:hAnsi="Calibri" w:cs="Arial"/>
        </w:rPr>
        <w:t>. The tool enables users to generate small area estimate maps. Small area estimates are modelled at a middle super output area level (MSOA), and provide a more detailed picture of participation at the sub local authority level. Facility data can be overlaid highlighting where facilities are located in relation to higher and lower areas of participation within a local authority area. To visit the site and create maps for your area, click on the link below:</w:t>
      </w:r>
    </w:p>
    <w:p w:rsidR="00612909" w:rsidRDefault="000A6BDD" w:rsidP="0099349D">
      <w:pPr>
        <w:autoSpaceDE w:val="0"/>
        <w:autoSpaceDN w:val="0"/>
        <w:adjustRightInd w:val="0"/>
        <w:rPr>
          <w:rFonts w:ascii="Calibri" w:hAnsi="Calibri" w:cs="Arial"/>
        </w:rPr>
      </w:pPr>
      <w:hyperlink r:id="rId22" w:history="1">
        <w:r w:rsidR="0099349D" w:rsidRPr="0079362D">
          <w:rPr>
            <w:rStyle w:val="Hyperlink"/>
            <w:rFonts w:ascii="Calibri" w:hAnsi="Calibri" w:cs="Arial"/>
          </w:rPr>
          <w:t>http://sae.sportengland.org/</w:t>
        </w:r>
      </w:hyperlink>
      <w:r w:rsidR="0099349D">
        <w:rPr>
          <w:rFonts w:ascii="Calibri" w:hAnsi="Calibri" w:cs="Arial"/>
        </w:rPr>
        <w:t xml:space="preserve"> </w:t>
      </w:r>
    </w:p>
    <w:p w:rsidR="0099349D" w:rsidRPr="00612909" w:rsidRDefault="0099349D" w:rsidP="0099349D">
      <w:pPr>
        <w:autoSpaceDE w:val="0"/>
        <w:autoSpaceDN w:val="0"/>
        <w:adjustRightInd w:val="0"/>
        <w:rPr>
          <w:rFonts w:ascii="Calibri" w:hAnsi="Calibri" w:cs="Arial"/>
        </w:rPr>
      </w:pPr>
    </w:p>
    <w:p w:rsidR="00612909" w:rsidRPr="0038140E" w:rsidRDefault="00612909" w:rsidP="004617AB">
      <w:pPr>
        <w:pStyle w:val="Heading2"/>
        <w:numPr>
          <w:ilvl w:val="0"/>
          <w:numId w:val="16"/>
        </w:numPr>
        <w:rPr>
          <w:rFonts w:ascii="Calibri" w:hAnsi="Calibri" w:cs="Calibri"/>
          <w:sz w:val="22"/>
          <w:szCs w:val="22"/>
        </w:rPr>
      </w:pPr>
      <w:r w:rsidRPr="0038140E">
        <w:rPr>
          <w:rFonts w:ascii="Calibri" w:hAnsi="Calibri" w:cs="Calibri"/>
          <w:sz w:val="22"/>
          <w:szCs w:val="22"/>
        </w:rPr>
        <w:t xml:space="preserve"> </w:t>
      </w:r>
      <w:bookmarkStart w:id="14" w:name="_Toc326745761"/>
      <w:bookmarkStart w:id="15" w:name="_Toc326761887"/>
      <w:r w:rsidR="0099349D" w:rsidRPr="0099349D">
        <w:rPr>
          <w:rFonts w:ascii="Calibri" w:hAnsi="Calibri" w:cs="Calibri"/>
          <w:sz w:val="22"/>
          <w:szCs w:val="22"/>
        </w:rPr>
        <w:t xml:space="preserve">Measuring </w:t>
      </w:r>
      <w:r w:rsidR="00CB6930">
        <w:rPr>
          <w:rFonts w:ascii="Calibri" w:hAnsi="Calibri" w:cs="Calibri"/>
          <w:sz w:val="22"/>
          <w:szCs w:val="22"/>
        </w:rPr>
        <w:t>S</w:t>
      </w:r>
      <w:r w:rsidR="0099349D" w:rsidRPr="0099349D">
        <w:rPr>
          <w:rFonts w:ascii="Calibri" w:hAnsi="Calibri" w:cs="Calibri"/>
          <w:sz w:val="22"/>
          <w:szCs w:val="22"/>
        </w:rPr>
        <w:t>port – A Sport England/DCMS Consultation</w:t>
      </w:r>
      <w:bookmarkEnd w:id="14"/>
      <w:bookmarkEnd w:id="15"/>
    </w:p>
    <w:p w:rsidR="0099349D" w:rsidRPr="0099349D" w:rsidRDefault="0099349D" w:rsidP="0099349D">
      <w:pPr>
        <w:autoSpaceDE w:val="0"/>
        <w:autoSpaceDN w:val="0"/>
        <w:adjustRightInd w:val="0"/>
        <w:rPr>
          <w:rFonts w:ascii="Calibri" w:hAnsi="Calibri" w:cs="Arial"/>
        </w:rPr>
      </w:pPr>
      <w:r w:rsidRPr="0099349D">
        <w:rPr>
          <w:rFonts w:ascii="Calibri" w:hAnsi="Calibri" w:cs="Arial"/>
        </w:rPr>
        <w:t xml:space="preserve">Sport England and DCMS intend to change the way sport is measured by bringing together the Active People and Taking Part Surveys.  This is to help with the measurement of the new youth and community strategy which now </w:t>
      </w:r>
      <w:r w:rsidRPr="0099349D">
        <w:rPr>
          <w:rFonts w:ascii="Calibri" w:hAnsi="Calibri" w:cs="Arial"/>
        </w:rPr>
        <w:lastRenderedPageBreak/>
        <w:t>includes population from 14 years old; deliver greater efficiency and value for money; and underpin performance measurement of our investment in NGBs and align with payment by results principles.</w:t>
      </w:r>
    </w:p>
    <w:p w:rsidR="0099349D" w:rsidRPr="0099349D" w:rsidRDefault="0099349D" w:rsidP="0099349D">
      <w:pPr>
        <w:autoSpaceDE w:val="0"/>
        <w:autoSpaceDN w:val="0"/>
        <w:adjustRightInd w:val="0"/>
        <w:rPr>
          <w:rFonts w:ascii="Calibri" w:hAnsi="Calibri" w:cs="Arial"/>
        </w:rPr>
      </w:pPr>
    </w:p>
    <w:p w:rsidR="0099349D" w:rsidRPr="0099349D" w:rsidRDefault="0099349D" w:rsidP="0099349D">
      <w:pPr>
        <w:autoSpaceDE w:val="0"/>
        <w:autoSpaceDN w:val="0"/>
        <w:adjustRightInd w:val="0"/>
        <w:rPr>
          <w:rFonts w:ascii="Calibri" w:hAnsi="Calibri" w:cs="Arial"/>
        </w:rPr>
      </w:pPr>
      <w:r w:rsidRPr="0099349D">
        <w:rPr>
          <w:rFonts w:ascii="Calibri" w:hAnsi="Calibri" w:cs="Arial"/>
        </w:rPr>
        <w:t xml:space="preserve">As part of this we are consulting with current users of both surveys with a set of proposals. The consultation asks you about the measurement priorities for the survey; support and options for measurement; and how you currently use the results. We recognise the importance to retain consistency with measurement already in place and under the proposals the measurement will continue to provide local authority level data. It will also support the public health outcomes framework. The consultation can be accessed at </w:t>
      </w:r>
      <w:hyperlink r:id="rId23" w:history="1">
        <w:r w:rsidRPr="0079362D">
          <w:rPr>
            <w:rStyle w:val="Hyperlink"/>
            <w:rFonts w:ascii="Calibri" w:hAnsi="Calibri" w:cs="Arial"/>
          </w:rPr>
          <w:t>http://www.sportengland.org/research/active_people_survey/consultation.aspx</w:t>
        </w:r>
      </w:hyperlink>
      <w:r>
        <w:rPr>
          <w:rFonts w:ascii="Calibri" w:hAnsi="Calibri" w:cs="Arial"/>
        </w:rPr>
        <w:t xml:space="preserve"> </w:t>
      </w:r>
    </w:p>
    <w:p w:rsidR="0099349D" w:rsidRPr="0099349D" w:rsidRDefault="0099349D" w:rsidP="0099349D">
      <w:pPr>
        <w:autoSpaceDE w:val="0"/>
        <w:autoSpaceDN w:val="0"/>
        <w:adjustRightInd w:val="0"/>
        <w:rPr>
          <w:rFonts w:ascii="Calibri" w:hAnsi="Calibri" w:cs="Arial"/>
        </w:rPr>
      </w:pPr>
    </w:p>
    <w:p w:rsidR="00612909" w:rsidRDefault="0099349D" w:rsidP="0099349D">
      <w:pPr>
        <w:autoSpaceDE w:val="0"/>
        <w:autoSpaceDN w:val="0"/>
        <w:adjustRightInd w:val="0"/>
        <w:rPr>
          <w:rFonts w:ascii="Calibri" w:hAnsi="Calibri" w:cs="Arial"/>
          <w:b/>
        </w:rPr>
      </w:pPr>
      <w:r w:rsidRPr="0099349D">
        <w:rPr>
          <w:rFonts w:ascii="Calibri" w:hAnsi="Calibri" w:cs="Arial"/>
        </w:rPr>
        <w:t xml:space="preserve">Please take the time to consider the consultation paper and respond to the survey which should only take ten minutes. The deadline is </w:t>
      </w:r>
      <w:r>
        <w:rPr>
          <w:rFonts w:ascii="Calibri" w:hAnsi="Calibri" w:cs="Arial"/>
          <w:b/>
        </w:rPr>
        <w:t>8th August 2012.</w:t>
      </w:r>
    </w:p>
    <w:p w:rsidR="0099349D" w:rsidRPr="00612909" w:rsidRDefault="0099349D" w:rsidP="0099349D">
      <w:pPr>
        <w:autoSpaceDE w:val="0"/>
        <w:autoSpaceDN w:val="0"/>
        <w:adjustRightInd w:val="0"/>
        <w:rPr>
          <w:rFonts w:ascii="Calibri" w:hAnsi="Calibri" w:cs="Arial"/>
          <w:b/>
        </w:rPr>
      </w:pPr>
    </w:p>
    <w:p w:rsidR="00612909" w:rsidRPr="0038140E" w:rsidRDefault="0099349D" w:rsidP="004617AB">
      <w:pPr>
        <w:pStyle w:val="Heading2"/>
        <w:numPr>
          <w:ilvl w:val="0"/>
          <w:numId w:val="16"/>
        </w:numPr>
        <w:rPr>
          <w:rFonts w:ascii="Calibri" w:hAnsi="Calibri" w:cs="Calibri"/>
          <w:sz w:val="22"/>
          <w:szCs w:val="22"/>
        </w:rPr>
      </w:pPr>
      <w:bookmarkStart w:id="16" w:name="_Toc326745762"/>
      <w:bookmarkStart w:id="17" w:name="_Toc326761888"/>
      <w:r w:rsidRPr="0099349D">
        <w:rPr>
          <w:rFonts w:ascii="Calibri" w:hAnsi="Calibri" w:cs="Calibri"/>
          <w:sz w:val="22"/>
          <w:szCs w:val="22"/>
        </w:rPr>
        <w:t>Funding Opportunities</w:t>
      </w:r>
      <w:bookmarkEnd w:id="16"/>
      <w:bookmarkEnd w:id="17"/>
    </w:p>
    <w:p w:rsidR="0099349D" w:rsidRPr="0099349D" w:rsidRDefault="0099349D" w:rsidP="00621032">
      <w:pPr>
        <w:tabs>
          <w:tab w:val="left" w:pos="426"/>
        </w:tabs>
        <w:autoSpaceDE w:val="0"/>
        <w:autoSpaceDN w:val="0"/>
        <w:adjustRightInd w:val="0"/>
        <w:ind w:left="360" w:hanging="360"/>
        <w:rPr>
          <w:rFonts w:ascii="Calibri" w:hAnsi="Calibri" w:cs="Arial"/>
        </w:rPr>
      </w:pPr>
      <w:r w:rsidRPr="0099349D">
        <w:rPr>
          <w:rFonts w:ascii="Calibri" w:hAnsi="Calibri" w:cs="Arial"/>
        </w:rPr>
        <w:t>•</w:t>
      </w:r>
      <w:r w:rsidRPr="0099349D">
        <w:rPr>
          <w:rFonts w:ascii="Calibri" w:hAnsi="Calibri" w:cs="Arial"/>
        </w:rPr>
        <w:tab/>
      </w:r>
      <w:hyperlink r:id="rId24" w:history="1">
        <w:r w:rsidRPr="0099349D">
          <w:rPr>
            <w:rStyle w:val="Hyperlink"/>
            <w:rFonts w:ascii="Calibri" w:hAnsi="Calibri" w:cs="Arial"/>
          </w:rPr>
          <w:t>Protecting Playing Fields Round 3</w:t>
        </w:r>
      </w:hyperlink>
      <w:r>
        <w:rPr>
          <w:rFonts w:ascii="Calibri" w:hAnsi="Calibri" w:cs="Arial"/>
        </w:rPr>
        <w:t xml:space="preserve"> </w:t>
      </w:r>
      <w:r w:rsidRPr="0099349D">
        <w:rPr>
          <w:rFonts w:ascii="Calibri" w:hAnsi="Calibri" w:cs="Arial"/>
        </w:rPr>
        <w:t>Closing date 9th July. We do want more applications from London. Please contact Joel Brookfield or Stuart Makepeace if you are thinking of submitting an application</w:t>
      </w:r>
    </w:p>
    <w:p w:rsidR="0099349D" w:rsidRPr="0099349D" w:rsidRDefault="0099349D" w:rsidP="0099349D">
      <w:pPr>
        <w:tabs>
          <w:tab w:val="left" w:pos="426"/>
        </w:tabs>
        <w:autoSpaceDE w:val="0"/>
        <w:autoSpaceDN w:val="0"/>
        <w:adjustRightInd w:val="0"/>
        <w:rPr>
          <w:rFonts w:ascii="Calibri" w:hAnsi="Calibri" w:cs="Arial"/>
        </w:rPr>
      </w:pPr>
      <w:r w:rsidRPr="0099349D">
        <w:rPr>
          <w:rFonts w:ascii="Calibri" w:hAnsi="Calibri" w:cs="Arial"/>
        </w:rPr>
        <w:t>•</w:t>
      </w:r>
      <w:r w:rsidRPr="0099349D">
        <w:rPr>
          <w:rFonts w:ascii="Calibri" w:hAnsi="Calibri" w:cs="Arial"/>
        </w:rPr>
        <w:tab/>
      </w:r>
      <w:hyperlink r:id="rId25" w:history="1">
        <w:r w:rsidRPr="0099349D">
          <w:rPr>
            <w:rStyle w:val="Hyperlink"/>
            <w:rFonts w:ascii="Calibri" w:hAnsi="Calibri" w:cs="Arial"/>
          </w:rPr>
          <w:t>Inspired Facilities</w:t>
        </w:r>
      </w:hyperlink>
      <w:r>
        <w:rPr>
          <w:rFonts w:ascii="Calibri" w:hAnsi="Calibri" w:cs="Arial"/>
        </w:rPr>
        <w:t xml:space="preserve"> </w:t>
      </w:r>
      <w:r w:rsidRPr="0099349D">
        <w:rPr>
          <w:rFonts w:ascii="Calibri" w:hAnsi="Calibri" w:cs="Arial"/>
        </w:rPr>
        <w:t>Round 3 opens in Jul</w:t>
      </w:r>
      <w:r w:rsidR="006D1CDB">
        <w:rPr>
          <w:rFonts w:ascii="Calibri" w:hAnsi="Calibri" w:cs="Arial"/>
        </w:rPr>
        <w:t>y. Closing date 17th September</w:t>
      </w:r>
    </w:p>
    <w:p w:rsidR="0099349D" w:rsidRPr="0099349D" w:rsidRDefault="0099349D" w:rsidP="00621032">
      <w:pPr>
        <w:tabs>
          <w:tab w:val="left" w:pos="426"/>
        </w:tabs>
        <w:autoSpaceDE w:val="0"/>
        <w:autoSpaceDN w:val="0"/>
        <w:adjustRightInd w:val="0"/>
        <w:ind w:left="420" w:hanging="420"/>
        <w:rPr>
          <w:rFonts w:ascii="Calibri" w:hAnsi="Calibri" w:cs="Arial"/>
        </w:rPr>
      </w:pPr>
      <w:r w:rsidRPr="0099349D">
        <w:rPr>
          <w:rFonts w:ascii="Calibri" w:hAnsi="Calibri" w:cs="Arial"/>
        </w:rPr>
        <w:t>•</w:t>
      </w:r>
      <w:r w:rsidRPr="0099349D">
        <w:rPr>
          <w:rFonts w:ascii="Calibri" w:hAnsi="Calibri" w:cs="Arial"/>
        </w:rPr>
        <w:tab/>
      </w:r>
      <w:hyperlink r:id="rId26" w:history="1">
        <w:r w:rsidRPr="0099349D">
          <w:rPr>
            <w:rStyle w:val="Hyperlink"/>
            <w:rFonts w:ascii="Calibri" w:hAnsi="Calibri" w:cs="Arial"/>
          </w:rPr>
          <w:t>Small Grants</w:t>
        </w:r>
      </w:hyperlink>
      <w:r>
        <w:rPr>
          <w:rFonts w:ascii="Calibri" w:hAnsi="Calibri" w:cs="Arial"/>
        </w:rPr>
        <w:t xml:space="preserve"> </w:t>
      </w:r>
      <w:r w:rsidRPr="0099349D">
        <w:rPr>
          <w:rFonts w:ascii="Calibri" w:hAnsi="Calibri" w:cs="Arial"/>
        </w:rPr>
        <w:t xml:space="preserve">and </w:t>
      </w:r>
      <w:hyperlink r:id="rId27" w:history="1">
        <w:r w:rsidRPr="0099349D">
          <w:rPr>
            <w:rStyle w:val="Hyperlink"/>
            <w:rFonts w:ascii="Calibri" w:hAnsi="Calibri" w:cs="Arial"/>
          </w:rPr>
          <w:t>Sportsmatch</w:t>
        </w:r>
      </w:hyperlink>
      <w:r w:rsidRPr="0099349D">
        <w:rPr>
          <w:rFonts w:ascii="Calibri" w:hAnsi="Calibri" w:cs="Arial"/>
        </w:rPr>
        <w:t xml:space="preserve"> grants are now available for 2012/13. The assessment criteria have been amended to bring them into line with our new strategic priorities</w:t>
      </w:r>
    </w:p>
    <w:p w:rsidR="0099349D" w:rsidRPr="0099349D" w:rsidRDefault="0099349D" w:rsidP="0099349D">
      <w:pPr>
        <w:tabs>
          <w:tab w:val="left" w:pos="426"/>
        </w:tabs>
        <w:autoSpaceDE w:val="0"/>
        <w:autoSpaceDN w:val="0"/>
        <w:adjustRightInd w:val="0"/>
        <w:rPr>
          <w:rFonts w:ascii="Calibri" w:hAnsi="Calibri" w:cs="Arial"/>
        </w:rPr>
      </w:pPr>
      <w:r w:rsidRPr="0099349D">
        <w:rPr>
          <w:rFonts w:ascii="Calibri" w:hAnsi="Calibri" w:cs="Arial"/>
        </w:rPr>
        <w:t>•</w:t>
      </w:r>
      <w:r w:rsidRPr="0099349D">
        <w:rPr>
          <w:rFonts w:ascii="Calibri" w:hAnsi="Calibri" w:cs="Arial"/>
        </w:rPr>
        <w:tab/>
      </w:r>
      <w:hyperlink r:id="rId28" w:history="1">
        <w:r w:rsidRPr="0099349D">
          <w:rPr>
            <w:rStyle w:val="Hyperlink"/>
            <w:rFonts w:ascii="Calibri" w:hAnsi="Calibri" w:cs="Arial"/>
          </w:rPr>
          <w:t>Inclusive Sport Fund</w:t>
        </w:r>
      </w:hyperlink>
      <w:r>
        <w:rPr>
          <w:rFonts w:ascii="Calibri" w:hAnsi="Calibri" w:cs="Arial"/>
        </w:rPr>
        <w:t xml:space="preserve"> </w:t>
      </w:r>
      <w:r w:rsidRPr="0099349D">
        <w:rPr>
          <w:rFonts w:ascii="Calibri" w:hAnsi="Calibri" w:cs="Arial"/>
        </w:rPr>
        <w:t xml:space="preserve">- £8 million is available to support disability sport participation – closing date August 31st. </w:t>
      </w:r>
    </w:p>
    <w:p w:rsidR="00612909" w:rsidRPr="00612909" w:rsidRDefault="00612909" w:rsidP="0099349D">
      <w:pPr>
        <w:autoSpaceDE w:val="0"/>
        <w:autoSpaceDN w:val="0"/>
        <w:adjustRightInd w:val="0"/>
        <w:rPr>
          <w:rFonts w:ascii="Calibri" w:hAnsi="Calibri" w:cs="Arial"/>
        </w:rPr>
      </w:pPr>
    </w:p>
    <w:p w:rsidR="00612909" w:rsidRPr="0038140E" w:rsidRDefault="00612909" w:rsidP="004617AB">
      <w:pPr>
        <w:pStyle w:val="Heading2"/>
        <w:numPr>
          <w:ilvl w:val="0"/>
          <w:numId w:val="16"/>
        </w:numPr>
        <w:rPr>
          <w:rFonts w:ascii="Calibri" w:hAnsi="Calibri" w:cs="Calibri"/>
          <w:sz w:val="22"/>
          <w:szCs w:val="22"/>
        </w:rPr>
      </w:pPr>
      <w:bookmarkStart w:id="18" w:name="_Toc326745763"/>
      <w:bookmarkStart w:id="19" w:name="_Toc326761889"/>
      <w:r w:rsidRPr="0038140E">
        <w:rPr>
          <w:rFonts w:ascii="Calibri" w:hAnsi="Calibri" w:cs="Calibri"/>
          <w:sz w:val="22"/>
          <w:szCs w:val="22"/>
        </w:rPr>
        <w:t xml:space="preserve">Sport England Contact </w:t>
      </w:r>
      <w:r w:rsidR="00CB6930">
        <w:rPr>
          <w:rFonts w:ascii="Calibri" w:hAnsi="Calibri" w:cs="Calibri"/>
          <w:sz w:val="22"/>
          <w:szCs w:val="22"/>
        </w:rPr>
        <w:t>D</w:t>
      </w:r>
      <w:r w:rsidRPr="0038140E">
        <w:rPr>
          <w:rFonts w:ascii="Calibri" w:hAnsi="Calibri" w:cs="Calibri"/>
          <w:sz w:val="22"/>
          <w:szCs w:val="22"/>
        </w:rPr>
        <w:t>etails</w:t>
      </w:r>
      <w:bookmarkEnd w:id="12"/>
      <w:bookmarkEnd w:id="13"/>
      <w:bookmarkEnd w:id="18"/>
      <w:bookmarkEnd w:id="19"/>
    </w:p>
    <w:p w:rsidR="0099349D" w:rsidRPr="0099349D" w:rsidRDefault="0099349D" w:rsidP="0099349D">
      <w:pPr>
        <w:jc w:val="both"/>
        <w:rPr>
          <w:rFonts w:ascii="Calibri" w:hAnsi="Calibri" w:cs="Arial"/>
        </w:rPr>
      </w:pPr>
      <w:r w:rsidRPr="0099349D">
        <w:rPr>
          <w:rFonts w:ascii="Calibri" w:hAnsi="Calibri" w:cs="Arial"/>
        </w:rPr>
        <w:t xml:space="preserve">If you wish to contact any of the Sport England London Office team, we’d be delighted to hear from you. Your local Relationships Managers are: </w:t>
      </w:r>
    </w:p>
    <w:p w:rsidR="0099349D" w:rsidRPr="005C094E" w:rsidRDefault="0099349D" w:rsidP="006D1CDB">
      <w:pPr>
        <w:pStyle w:val="ListParagraph0"/>
        <w:numPr>
          <w:ilvl w:val="0"/>
          <w:numId w:val="21"/>
        </w:numPr>
        <w:spacing w:line="240" w:lineRule="auto"/>
        <w:ind w:left="714" w:hanging="357"/>
        <w:jc w:val="both"/>
        <w:rPr>
          <w:rFonts w:ascii="Calibri" w:hAnsi="Calibri" w:cs="Arial"/>
          <w:sz w:val="22"/>
          <w:szCs w:val="22"/>
        </w:rPr>
      </w:pPr>
      <w:r w:rsidRPr="005C094E">
        <w:rPr>
          <w:rFonts w:ascii="Calibri" w:hAnsi="Calibri" w:cs="Arial"/>
          <w:sz w:val="22"/>
          <w:szCs w:val="22"/>
        </w:rPr>
        <w:t>Joel Brookfield (Local Government) joel.brookfield@sportengland.org; 020 7273 1959</w:t>
      </w:r>
    </w:p>
    <w:p w:rsidR="0099349D" w:rsidRPr="005C094E" w:rsidRDefault="0099349D" w:rsidP="006D1CDB">
      <w:pPr>
        <w:pStyle w:val="ListParagraph0"/>
        <w:numPr>
          <w:ilvl w:val="0"/>
          <w:numId w:val="21"/>
        </w:numPr>
        <w:spacing w:line="240" w:lineRule="auto"/>
        <w:ind w:left="714" w:hanging="357"/>
        <w:jc w:val="both"/>
        <w:rPr>
          <w:rFonts w:ascii="Calibri" w:hAnsi="Calibri" w:cs="Arial"/>
          <w:sz w:val="22"/>
          <w:szCs w:val="22"/>
        </w:rPr>
      </w:pPr>
      <w:r w:rsidRPr="005C094E">
        <w:rPr>
          <w:rFonts w:ascii="Calibri" w:hAnsi="Calibri" w:cs="Arial"/>
          <w:sz w:val="22"/>
          <w:szCs w:val="22"/>
        </w:rPr>
        <w:t>Stuart Makepeace (Facilities and Planning) stuart.makepeace@sportengland.org ; 020 7273 1736</w:t>
      </w:r>
    </w:p>
    <w:p w:rsidR="0099349D" w:rsidRPr="005C094E" w:rsidRDefault="0099349D" w:rsidP="006D1CDB">
      <w:pPr>
        <w:pStyle w:val="ListParagraph0"/>
        <w:numPr>
          <w:ilvl w:val="0"/>
          <w:numId w:val="21"/>
        </w:numPr>
        <w:spacing w:line="240" w:lineRule="auto"/>
        <w:ind w:left="714" w:hanging="357"/>
        <w:jc w:val="both"/>
        <w:rPr>
          <w:rFonts w:ascii="Calibri" w:hAnsi="Calibri" w:cs="Arial"/>
          <w:sz w:val="22"/>
          <w:szCs w:val="22"/>
        </w:rPr>
      </w:pPr>
      <w:r w:rsidRPr="005C094E">
        <w:rPr>
          <w:rFonts w:ascii="Calibri" w:hAnsi="Calibri" w:cs="Arial"/>
          <w:sz w:val="22"/>
          <w:szCs w:val="22"/>
        </w:rPr>
        <w:t>Julie Edwards (Community Sport) julie.edwards@sportengland.org; 020 7273 1541</w:t>
      </w:r>
    </w:p>
    <w:p w:rsidR="00612909" w:rsidRPr="005C094E" w:rsidRDefault="0099349D" w:rsidP="006D1CDB">
      <w:pPr>
        <w:pStyle w:val="ListParagraph0"/>
        <w:numPr>
          <w:ilvl w:val="0"/>
          <w:numId w:val="21"/>
        </w:numPr>
        <w:spacing w:line="240" w:lineRule="auto"/>
        <w:ind w:left="714" w:hanging="357"/>
        <w:jc w:val="both"/>
        <w:rPr>
          <w:rFonts w:ascii="Calibri" w:hAnsi="Calibri" w:cs="Arial"/>
          <w:sz w:val="22"/>
          <w:szCs w:val="22"/>
        </w:rPr>
      </w:pPr>
      <w:r w:rsidRPr="005C094E">
        <w:rPr>
          <w:rFonts w:ascii="Calibri" w:hAnsi="Calibri" w:cs="Arial"/>
          <w:sz w:val="22"/>
          <w:szCs w:val="22"/>
        </w:rPr>
        <w:t>Hannah Bladen (Strategic Lead) hannah.bladen@sportengland.org; 020 7273 1562</w:t>
      </w:r>
    </w:p>
    <w:p w:rsidR="00612909" w:rsidRDefault="00612909" w:rsidP="00131F2C">
      <w:pPr>
        <w:pStyle w:val="ACEArialPlain"/>
        <w:spacing w:line="240" w:lineRule="auto"/>
        <w:jc w:val="both"/>
        <w:rPr>
          <w:rFonts w:ascii="Calibri" w:hAnsi="Calibri" w:cs="Arial"/>
          <w:sz w:val="22"/>
          <w:szCs w:val="22"/>
        </w:rPr>
      </w:pPr>
    </w:p>
    <w:p w:rsidR="006414F6" w:rsidRPr="006414F6" w:rsidRDefault="00782D0A" w:rsidP="004617AB">
      <w:pPr>
        <w:pStyle w:val="Heading2"/>
        <w:numPr>
          <w:ilvl w:val="0"/>
          <w:numId w:val="16"/>
        </w:numPr>
        <w:rPr>
          <w:rFonts w:ascii="Calibri" w:hAnsi="Calibri" w:cs="Calibri"/>
          <w:sz w:val="22"/>
          <w:szCs w:val="22"/>
        </w:rPr>
      </w:pPr>
      <w:bookmarkStart w:id="20" w:name="_Toc326745764"/>
      <w:bookmarkStart w:id="21" w:name="_Toc326761890"/>
      <w:r w:rsidRPr="00782D0A">
        <w:rPr>
          <w:rFonts w:ascii="Calibri" w:hAnsi="Calibri" w:cs="Calibri"/>
          <w:sz w:val="22"/>
          <w:szCs w:val="22"/>
        </w:rPr>
        <w:t>Cultural Olympiad Evaluation</w:t>
      </w:r>
      <w:bookmarkEnd w:id="20"/>
      <w:bookmarkEnd w:id="21"/>
    </w:p>
    <w:p w:rsidR="00782D0A" w:rsidRPr="00782D0A" w:rsidRDefault="00782D0A" w:rsidP="00782D0A">
      <w:pPr>
        <w:rPr>
          <w:rFonts w:ascii="Calibri" w:hAnsi="Calibri"/>
        </w:rPr>
      </w:pPr>
      <w:r w:rsidRPr="00782D0A">
        <w:rPr>
          <w:rFonts w:ascii="Calibri" w:hAnsi="Calibri"/>
        </w:rPr>
        <w:t>The Cultural Olympiad Legacy and Evaluation Steering group comprising Arts Council England, British Council, DCMS, GLA, Legacy Trust UK, BT, BP and LOCOG have jointly commissioned an evaluation of the London 2012 Festival and Cultural Olympiad. This will capture evidence around Audience and Participation, Olympic and Paralympic Movements, Artistic excellence, Legacy &amp; Sustainability and Economic benefit. Primary data will be collected from all current Cultural Olympiad and London 2012 Festival Projects to assess success in these key areas and additional data will be collated from pre-existing evaluations, case studies and reports. The project information will collected through an online survey platform which is currently being finalised</w:t>
      </w:r>
    </w:p>
    <w:p w:rsidR="00782D0A" w:rsidRPr="00782D0A" w:rsidRDefault="00782D0A" w:rsidP="00782D0A">
      <w:pPr>
        <w:rPr>
          <w:rFonts w:ascii="Calibri" w:hAnsi="Calibri"/>
        </w:rPr>
      </w:pPr>
    </w:p>
    <w:p w:rsidR="006414F6" w:rsidRPr="00C405BB" w:rsidRDefault="00782D0A" w:rsidP="00782D0A">
      <w:pPr>
        <w:rPr>
          <w:rFonts w:ascii="Calibri" w:hAnsi="Calibri"/>
        </w:rPr>
      </w:pPr>
      <w:r w:rsidRPr="00782D0A">
        <w:rPr>
          <w:rFonts w:ascii="Calibri" w:hAnsi="Calibri"/>
        </w:rPr>
        <w:t>This combined approach to data collection and evaluation will maximise the response rates in data collection and avoid duplication. There is a concerted effort to ensure that organisations are asked for this core information once and then the evaluation partners can use the data collected to support their own case studies and further evaluations. Data for specific evaluations will be drawn from the central LOCOG Evaluation wherever possible and the partners are in discussion to avoid overlap between their organisation’s evaluations.</w:t>
      </w:r>
    </w:p>
    <w:p w:rsidR="00612909" w:rsidRDefault="00612909" w:rsidP="006414F6">
      <w:pPr>
        <w:pStyle w:val="ACEArialPlain"/>
        <w:spacing w:line="240" w:lineRule="auto"/>
        <w:jc w:val="both"/>
        <w:rPr>
          <w:rFonts w:ascii="Calibri" w:hAnsi="Calibri" w:cs="Arial"/>
          <w:sz w:val="22"/>
          <w:szCs w:val="22"/>
        </w:rPr>
      </w:pPr>
    </w:p>
    <w:p w:rsidR="006414F6" w:rsidRPr="006414F6" w:rsidRDefault="00782D0A" w:rsidP="004617AB">
      <w:pPr>
        <w:pStyle w:val="Heading2"/>
        <w:numPr>
          <w:ilvl w:val="0"/>
          <w:numId w:val="16"/>
        </w:numPr>
        <w:rPr>
          <w:rFonts w:ascii="Calibri" w:hAnsi="Calibri" w:cs="Calibri"/>
          <w:sz w:val="22"/>
          <w:szCs w:val="22"/>
        </w:rPr>
      </w:pPr>
      <w:bookmarkStart w:id="22" w:name="_Toc326745765"/>
      <w:bookmarkStart w:id="23" w:name="_Toc326761891"/>
      <w:r w:rsidRPr="00782D0A">
        <w:rPr>
          <w:rFonts w:ascii="Calibri" w:hAnsi="Calibri" w:cs="Calibri"/>
          <w:sz w:val="22"/>
          <w:szCs w:val="22"/>
        </w:rPr>
        <w:t>London 2012 Festival</w:t>
      </w:r>
      <w:bookmarkEnd w:id="22"/>
      <w:bookmarkEnd w:id="23"/>
    </w:p>
    <w:p w:rsidR="00782D0A" w:rsidRDefault="00782D0A" w:rsidP="00782D0A">
      <w:pPr>
        <w:rPr>
          <w:rFonts w:ascii="Calibri" w:hAnsi="Calibri"/>
        </w:rPr>
      </w:pPr>
      <w:r w:rsidRPr="00782D0A">
        <w:rPr>
          <w:rFonts w:ascii="Calibri" w:hAnsi="Calibri"/>
        </w:rPr>
        <w:t xml:space="preserve">The London 2012 Festival, the culmination of the Cultural Olympiad will run 21 June to 9 September. Events will be taking place nationwide. In London some of the highlights include: </w:t>
      </w:r>
    </w:p>
    <w:p w:rsidR="000133CF" w:rsidRPr="00782D0A" w:rsidRDefault="000133CF" w:rsidP="00782D0A">
      <w:pPr>
        <w:rPr>
          <w:rFonts w:ascii="Calibri" w:hAnsi="Calibri"/>
        </w:rPr>
      </w:pPr>
    </w:p>
    <w:p w:rsidR="00782D0A" w:rsidRPr="006D1CDB" w:rsidRDefault="00782D0A" w:rsidP="006D1CDB">
      <w:pPr>
        <w:rPr>
          <w:rFonts w:asciiTheme="minorHAnsi" w:hAnsiTheme="minorHAnsi" w:cstheme="minorHAnsi"/>
        </w:rPr>
      </w:pPr>
      <w:r w:rsidRPr="006D1CDB">
        <w:rPr>
          <w:rFonts w:asciiTheme="minorHAnsi" w:hAnsiTheme="minorHAnsi" w:cstheme="minorHAnsi"/>
        </w:rPr>
        <w:t>BT River of Music (21-22 July); six free music stages along the River Thames presenting music from all of the 205 competing nations, Mayor of London Presents…Showtime (21 June – 9 Sept); an outdoor arts festival and Big Dance (7-15 July).</w:t>
      </w:r>
    </w:p>
    <w:p w:rsidR="00782D0A" w:rsidRPr="00782D0A" w:rsidRDefault="00782D0A" w:rsidP="00782D0A">
      <w:pPr>
        <w:rPr>
          <w:rFonts w:ascii="Calibri" w:hAnsi="Calibri"/>
        </w:rPr>
      </w:pPr>
    </w:p>
    <w:p w:rsidR="00782D0A" w:rsidRPr="00782D0A" w:rsidRDefault="00782D0A" w:rsidP="00782D0A">
      <w:pPr>
        <w:rPr>
          <w:rFonts w:ascii="Calibri" w:hAnsi="Calibri"/>
        </w:rPr>
      </w:pPr>
      <w:r w:rsidRPr="00782D0A">
        <w:rPr>
          <w:rFonts w:ascii="Calibri" w:hAnsi="Calibri"/>
        </w:rPr>
        <w:t xml:space="preserve">For more details and to find out about London 2012 Festival and Cultural Olympiad events in your borough visit </w:t>
      </w:r>
      <w:hyperlink r:id="rId29" w:history="1">
        <w:r w:rsidRPr="00782D0A">
          <w:rPr>
            <w:rStyle w:val="Hyperlink"/>
            <w:rFonts w:ascii="Calibri" w:hAnsi="Calibri"/>
          </w:rPr>
          <w:t>http://festival.london2012.com</w:t>
        </w:r>
      </w:hyperlink>
      <w:r>
        <w:rPr>
          <w:rFonts w:ascii="Calibri" w:hAnsi="Calibri"/>
        </w:rPr>
        <w:t>.</w:t>
      </w:r>
    </w:p>
    <w:p w:rsidR="006414F6" w:rsidRDefault="006414F6" w:rsidP="006414F6">
      <w:pPr>
        <w:rPr>
          <w:rFonts w:ascii="Calibri" w:hAnsi="Calibri"/>
        </w:rPr>
      </w:pPr>
    </w:p>
    <w:p w:rsidR="0095025D" w:rsidRPr="0038140E" w:rsidRDefault="0095025D" w:rsidP="0095025D">
      <w:pPr>
        <w:pStyle w:val="Heading2"/>
        <w:numPr>
          <w:ilvl w:val="0"/>
          <w:numId w:val="16"/>
        </w:numPr>
        <w:rPr>
          <w:rFonts w:ascii="Calibri" w:hAnsi="Calibri" w:cs="Calibri"/>
          <w:sz w:val="22"/>
          <w:szCs w:val="22"/>
        </w:rPr>
      </w:pPr>
      <w:bookmarkStart w:id="24" w:name="_Toc326761892"/>
      <w:r w:rsidRPr="0095025D">
        <w:rPr>
          <w:rFonts w:ascii="Calibri" w:hAnsi="Calibri" w:cs="Calibri"/>
          <w:sz w:val="22"/>
          <w:szCs w:val="22"/>
        </w:rPr>
        <w:lastRenderedPageBreak/>
        <w:t xml:space="preserve">Envisioning the </w:t>
      </w:r>
      <w:r w:rsidR="00CB6930">
        <w:rPr>
          <w:rFonts w:ascii="Calibri" w:hAnsi="Calibri" w:cs="Calibri"/>
          <w:sz w:val="22"/>
          <w:szCs w:val="22"/>
        </w:rPr>
        <w:t>L</w:t>
      </w:r>
      <w:r w:rsidRPr="0095025D">
        <w:rPr>
          <w:rFonts w:ascii="Calibri" w:hAnsi="Calibri" w:cs="Calibri"/>
          <w:sz w:val="22"/>
          <w:szCs w:val="22"/>
        </w:rPr>
        <w:t xml:space="preserve">ibrary of the </w:t>
      </w:r>
      <w:r w:rsidR="00CB6930">
        <w:rPr>
          <w:rFonts w:ascii="Calibri" w:hAnsi="Calibri" w:cs="Calibri"/>
          <w:sz w:val="22"/>
          <w:szCs w:val="22"/>
        </w:rPr>
        <w:t>F</w:t>
      </w:r>
      <w:r w:rsidRPr="0095025D">
        <w:rPr>
          <w:rFonts w:ascii="Calibri" w:hAnsi="Calibri" w:cs="Calibri"/>
          <w:sz w:val="22"/>
          <w:szCs w:val="22"/>
        </w:rPr>
        <w:t>uture</w:t>
      </w:r>
      <w:bookmarkEnd w:id="24"/>
    </w:p>
    <w:p w:rsidR="0095025D" w:rsidRPr="0095025D" w:rsidRDefault="0095025D" w:rsidP="00580138">
      <w:pPr>
        <w:pStyle w:val="ListParagraph0"/>
        <w:numPr>
          <w:ilvl w:val="0"/>
          <w:numId w:val="34"/>
        </w:numPr>
        <w:spacing w:line="240" w:lineRule="auto"/>
        <w:ind w:left="426" w:hanging="426"/>
        <w:rPr>
          <w:rFonts w:asciiTheme="minorHAnsi" w:hAnsiTheme="minorHAnsi" w:cstheme="minorHAnsi"/>
          <w:sz w:val="22"/>
          <w:szCs w:val="22"/>
        </w:rPr>
      </w:pPr>
      <w:r w:rsidRPr="0095025D">
        <w:rPr>
          <w:rFonts w:asciiTheme="minorHAnsi" w:hAnsiTheme="minorHAnsi" w:cstheme="minorHAnsi"/>
          <w:sz w:val="22"/>
          <w:szCs w:val="22"/>
        </w:rPr>
        <w:t>A major research programme for the Arts Council which seeks to develop an inspiring and challenging vision for the purpose, value and potential of a modern public library service in the light of key future trends and their impact on public service delivery and a deep understanding of the public value of libraries.</w:t>
      </w:r>
    </w:p>
    <w:p w:rsidR="0095025D" w:rsidRPr="0095025D" w:rsidRDefault="0095025D" w:rsidP="00580138">
      <w:pPr>
        <w:pStyle w:val="ListParagraph0"/>
        <w:numPr>
          <w:ilvl w:val="0"/>
          <w:numId w:val="34"/>
        </w:numPr>
        <w:spacing w:line="240" w:lineRule="auto"/>
        <w:ind w:left="426" w:hanging="426"/>
        <w:rPr>
          <w:rFonts w:asciiTheme="minorHAnsi" w:hAnsiTheme="minorHAnsi" w:cstheme="minorHAnsi"/>
          <w:sz w:val="22"/>
          <w:szCs w:val="22"/>
        </w:rPr>
      </w:pPr>
      <w:r w:rsidRPr="0095025D">
        <w:rPr>
          <w:rFonts w:asciiTheme="minorHAnsi" w:hAnsiTheme="minorHAnsi" w:cstheme="minorHAnsi"/>
          <w:sz w:val="22"/>
          <w:szCs w:val="22"/>
        </w:rPr>
        <w:t>Researchers from Shared Intelligence and Ipsos MORI were commissioned to undertake the first two phases of the project which comprise four strands of work:</w:t>
      </w:r>
    </w:p>
    <w:p w:rsidR="0095025D" w:rsidRPr="0095025D" w:rsidRDefault="0095025D" w:rsidP="00580138">
      <w:pPr>
        <w:tabs>
          <w:tab w:val="left" w:pos="426"/>
        </w:tabs>
        <w:ind w:left="720" w:hanging="294"/>
        <w:rPr>
          <w:rFonts w:asciiTheme="minorHAnsi" w:hAnsiTheme="minorHAnsi" w:cstheme="minorHAnsi"/>
        </w:rPr>
      </w:pPr>
      <w:r w:rsidRPr="0095025D">
        <w:rPr>
          <w:rFonts w:asciiTheme="minorHAnsi" w:hAnsiTheme="minorHAnsi" w:cstheme="minorHAnsi"/>
        </w:rPr>
        <w:t>o</w:t>
      </w:r>
      <w:r w:rsidRPr="0095025D">
        <w:rPr>
          <w:rFonts w:asciiTheme="minorHAnsi" w:hAnsiTheme="minorHAnsi" w:cstheme="minorHAnsi"/>
        </w:rPr>
        <w:tab/>
        <w:t xml:space="preserve">a </w:t>
      </w:r>
      <w:r w:rsidRPr="0095025D">
        <w:rPr>
          <w:rFonts w:asciiTheme="minorHAnsi" w:hAnsiTheme="minorHAnsi" w:cstheme="minorHAnsi"/>
          <w:i/>
        </w:rPr>
        <w:t>trends and innovation review</w:t>
      </w:r>
      <w:r w:rsidRPr="0095025D">
        <w:rPr>
          <w:rFonts w:asciiTheme="minorHAnsi" w:hAnsiTheme="minorHAnsi" w:cstheme="minorHAnsi"/>
        </w:rPr>
        <w:t xml:space="preserve"> that looks at technological advances, societal trends, economic circumstances and demographic changes that will affect the way people engage with libraries in the future; and a review of innovations that are already taking place both in the UK and internationally. </w:t>
      </w:r>
    </w:p>
    <w:p w:rsidR="0095025D" w:rsidRPr="0095025D" w:rsidRDefault="0095025D" w:rsidP="00580138">
      <w:pPr>
        <w:tabs>
          <w:tab w:val="left" w:pos="426"/>
        </w:tabs>
        <w:ind w:left="720" w:hanging="294"/>
        <w:rPr>
          <w:rFonts w:asciiTheme="minorHAnsi" w:hAnsiTheme="minorHAnsi" w:cstheme="minorHAnsi"/>
        </w:rPr>
      </w:pPr>
      <w:r w:rsidRPr="0095025D">
        <w:rPr>
          <w:rFonts w:asciiTheme="minorHAnsi" w:hAnsiTheme="minorHAnsi" w:cstheme="minorHAnsi"/>
        </w:rPr>
        <w:t>o</w:t>
      </w:r>
      <w:r w:rsidRPr="0095025D">
        <w:rPr>
          <w:rFonts w:asciiTheme="minorHAnsi" w:hAnsiTheme="minorHAnsi" w:cstheme="minorHAnsi"/>
        </w:rPr>
        <w:tab/>
      </w:r>
      <w:r w:rsidRPr="0095025D">
        <w:rPr>
          <w:rFonts w:asciiTheme="minorHAnsi" w:hAnsiTheme="minorHAnsi" w:cstheme="minorHAnsi"/>
          <w:i/>
        </w:rPr>
        <w:t>Delphi survey</w:t>
      </w:r>
      <w:r w:rsidRPr="0095025D">
        <w:rPr>
          <w:rFonts w:asciiTheme="minorHAnsi" w:hAnsiTheme="minorHAnsi" w:cstheme="minorHAnsi"/>
        </w:rPr>
        <w:t xml:space="preserve"> which has involved 200 experts including librarians, library and information experts and academics, educators, library campaigners, senior public service managers and politicians, people from cultural organisations and charities. The Delphi survey participants were asked about how society might look in 10 years time, using the information from the trends review, and how much impact the likely changes would have on public library service delivery</w:t>
      </w:r>
    </w:p>
    <w:p w:rsidR="0095025D" w:rsidRPr="0095025D" w:rsidRDefault="0095025D" w:rsidP="00580138">
      <w:pPr>
        <w:tabs>
          <w:tab w:val="left" w:pos="426"/>
        </w:tabs>
        <w:ind w:left="720" w:hanging="294"/>
        <w:rPr>
          <w:rFonts w:asciiTheme="minorHAnsi" w:hAnsiTheme="minorHAnsi" w:cstheme="minorHAnsi"/>
        </w:rPr>
      </w:pPr>
      <w:r w:rsidRPr="0095025D">
        <w:rPr>
          <w:rFonts w:asciiTheme="minorHAnsi" w:hAnsiTheme="minorHAnsi" w:cstheme="minorHAnsi"/>
        </w:rPr>
        <w:t>o</w:t>
      </w:r>
      <w:r w:rsidRPr="0095025D">
        <w:rPr>
          <w:rFonts w:asciiTheme="minorHAnsi" w:hAnsiTheme="minorHAnsi" w:cstheme="minorHAnsi"/>
        </w:rPr>
        <w:tab/>
        <w:t xml:space="preserve">an </w:t>
      </w:r>
      <w:r w:rsidRPr="0095025D">
        <w:rPr>
          <w:rFonts w:asciiTheme="minorHAnsi" w:hAnsiTheme="minorHAnsi" w:cstheme="minorHAnsi"/>
          <w:i/>
        </w:rPr>
        <w:t>online conversation</w:t>
      </w:r>
      <w:r w:rsidRPr="0095025D">
        <w:rPr>
          <w:rFonts w:asciiTheme="minorHAnsi" w:hAnsiTheme="minorHAnsi" w:cstheme="minorHAnsi"/>
        </w:rPr>
        <w:t xml:space="preserve"> on the future of the library service where we have encouraged people to respond to guest blog posts and contribute to the conversation via Twitter. To date we have had over 5,500 visits and topics have ranged from issues affecting the library workforce to libraries as agents of social change. You can visit the conversation at: </w:t>
      </w:r>
      <w:hyperlink r:id="rId30" w:history="1">
        <w:r w:rsidRPr="0095025D">
          <w:rPr>
            <w:rFonts w:ascii="Calibri" w:hAnsi="Calibri"/>
            <w:color w:val="0000FF"/>
            <w:u w:val="single"/>
          </w:rPr>
          <w:t>www.librariesconversation.wordpress.com</w:t>
        </w:r>
      </w:hyperlink>
    </w:p>
    <w:p w:rsidR="0095025D" w:rsidRPr="0095025D" w:rsidRDefault="0095025D" w:rsidP="00580138">
      <w:pPr>
        <w:tabs>
          <w:tab w:val="left" w:pos="426"/>
        </w:tabs>
        <w:ind w:left="720" w:hanging="294"/>
        <w:rPr>
          <w:rFonts w:asciiTheme="minorHAnsi" w:hAnsiTheme="minorHAnsi" w:cstheme="minorHAnsi"/>
        </w:rPr>
      </w:pPr>
      <w:r w:rsidRPr="0095025D">
        <w:rPr>
          <w:rFonts w:asciiTheme="minorHAnsi" w:hAnsiTheme="minorHAnsi" w:cstheme="minorHAnsi"/>
        </w:rPr>
        <w:t>o</w:t>
      </w:r>
      <w:r w:rsidRPr="0095025D">
        <w:rPr>
          <w:rFonts w:asciiTheme="minorHAnsi" w:hAnsiTheme="minorHAnsi" w:cstheme="minorHAnsi"/>
        </w:rPr>
        <w:tab/>
        <w:t>A series of workshops with library stakeholders took place in May which shared the findings of the research to date and reflect upon the what the library of the future should look like</w:t>
      </w:r>
    </w:p>
    <w:p w:rsidR="0095025D" w:rsidRPr="0095025D" w:rsidRDefault="0095025D" w:rsidP="00580138">
      <w:pPr>
        <w:pStyle w:val="ListParagraph0"/>
        <w:numPr>
          <w:ilvl w:val="0"/>
          <w:numId w:val="35"/>
        </w:numPr>
        <w:spacing w:line="240" w:lineRule="auto"/>
        <w:ind w:left="425" w:hanging="425"/>
        <w:rPr>
          <w:rFonts w:asciiTheme="minorHAnsi" w:hAnsiTheme="minorHAnsi" w:cstheme="minorHAnsi"/>
          <w:sz w:val="22"/>
          <w:szCs w:val="22"/>
        </w:rPr>
      </w:pPr>
      <w:r w:rsidRPr="0095025D">
        <w:rPr>
          <w:rFonts w:asciiTheme="minorHAnsi" w:hAnsiTheme="minorHAnsi" w:cstheme="minorHAnsi"/>
          <w:sz w:val="22"/>
          <w:szCs w:val="22"/>
        </w:rPr>
        <w:t>Phase 3 will be a detailed exploration of how the public, as citizens and taxpayers, value libraries at a deeper level than previous research has allowed and we will seek to explore the views of both users and non-users of library services. It  will be conducted using a deliberative approach, where participants have access to a range of background materials and are given time to explore and debate issues before coming to any conclusions</w:t>
      </w:r>
    </w:p>
    <w:p w:rsidR="0095025D" w:rsidRPr="0095025D" w:rsidRDefault="0095025D" w:rsidP="00580138">
      <w:pPr>
        <w:pStyle w:val="ListParagraph0"/>
        <w:numPr>
          <w:ilvl w:val="0"/>
          <w:numId w:val="35"/>
        </w:numPr>
        <w:spacing w:line="240" w:lineRule="auto"/>
        <w:ind w:left="425" w:hanging="425"/>
        <w:rPr>
          <w:rFonts w:asciiTheme="minorHAnsi" w:hAnsiTheme="minorHAnsi" w:cstheme="minorHAnsi"/>
          <w:sz w:val="22"/>
          <w:szCs w:val="22"/>
        </w:rPr>
      </w:pPr>
      <w:r w:rsidRPr="0095025D">
        <w:rPr>
          <w:rFonts w:asciiTheme="minorHAnsi" w:hAnsiTheme="minorHAnsi" w:cstheme="minorHAnsi"/>
          <w:sz w:val="22"/>
          <w:szCs w:val="22"/>
        </w:rPr>
        <w:t>There will be a report synthesising the results  and this research will help us to develop a strong, evidence based vision for the future of public libraries in England and a shared sense of the purpose, value and potential of libraries, to support the Arts Council and the library sector to develop and advocate for a 21st century library service.</w:t>
      </w:r>
    </w:p>
    <w:p w:rsidR="0095025D" w:rsidRDefault="0095025D" w:rsidP="0095025D">
      <w:pPr>
        <w:rPr>
          <w:rFonts w:ascii="Calibri" w:hAnsi="Calibri"/>
        </w:rPr>
      </w:pPr>
    </w:p>
    <w:p w:rsidR="0095025D" w:rsidRPr="006414F6" w:rsidRDefault="0095025D" w:rsidP="0095025D">
      <w:pPr>
        <w:pStyle w:val="Heading2"/>
        <w:numPr>
          <w:ilvl w:val="0"/>
          <w:numId w:val="16"/>
        </w:numPr>
        <w:rPr>
          <w:rFonts w:ascii="Calibri" w:hAnsi="Calibri" w:cs="Calibri"/>
          <w:sz w:val="22"/>
          <w:szCs w:val="22"/>
        </w:rPr>
      </w:pPr>
      <w:bookmarkStart w:id="25" w:name="_Toc326761893"/>
      <w:r w:rsidRPr="0095025D">
        <w:rPr>
          <w:rFonts w:ascii="Calibri" w:hAnsi="Calibri" w:cs="Calibri"/>
          <w:sz w:val="22"/>
          <w:szCs w:val="22"/>
        </w:rPr>
        <w:t>REACH Plus - developing collaborative working across local authority arts, museums and libraries teams</w:t>
      </w:r>
      <w:bookmarkEnd w:id="25"/>
    </w:p>
    <w:p w:rsidR="0095025D" w:rsidRDefault="0095025D" w:rsidP="0095025D">
      <w:pPr>
        <w:rPr>
          <w:rFonts w:ascii="Calibri" w:hAnsi="Calibri"/>
        </w:rPr>
      </w:pPr>
      <w:r w:rsidRPr="0095025D">
        <w:rPr>
          <w:rFonts w:ascii="Calibri" w:hAnsi="Calibri"/>
        </w:rPr>
        <w:t>Programme delivered recently by Audiences London and people make it work and funded by Arts Council which consisted of 2 workshops: in the first Camden, Westminster, Lewisham and Islington shared how they had achieved effective collaborative working across their arts, museums, libraries, and in the case of Camden, sports teams and in the 2nd was an opportunity for this best practice to be shared with other London boroughs and for these teams to discuss how they can achieve a collaborative approach, learn what the critical success factors are that enable effective collaboration and find out who the 'go to' cultural organisations are that foster a collaborative approach.</w:t>
      </w:r>
    </w:p>
    <w:p w:rsidR="0095025D" w:rsidRDefault="0095025D" w:rsidP="0095025D">
      <w:pPr>
        <w:rPr>
          <w:rFonts w:ascii="Calibri" w:hAnsi="Calibri"/>
        </w:rPr>
      </w:pPr>
    </w:p>
    <w:p w:rsidR="006414F6" w:rsidRPr="006414F6" w:rsidRDefault="00A649B8" w:rsidP="0095025D">
      <w:pPr>
        <w:pStyle w:val="Heading2"/>
        <w:numPr>
          <w:ilvl w:val="0"/>
          <w:numId w:val="16"/>
        </w:numPr>
        <w:rPr>
          <w:rFonts w:ascii="Calibri" w:hAnsi="Calibri" w:cs="Calibri"/>
          <w:sz w:val="22"/>
          <w:szCs w:val="22"/>
        </w:rPr>
      </w:pPr>
      <w:bookmarkStart w:id="26" w:name="_Toc318108565"/>
      <w:bookmarkStart w:id="27" w:name="_Toc326745766"/>
      <w:bookmarkStart w:id="28" w:name="_Toc326761894"/>
      <w:r w:rsidRPr="00A649B8">
        <w:rPr>
          <w:rFonts w:ascii="Calibri" w:hAnsi="Calibri" w:cs="Calibri"/>
          <w:sz w:val="22"/>
          <w:szCs w:val="22"/>
        </w:rPr>
        <w:t>London Councils: Libraries Performance Indicators</w:t>
      </w:r>
      <w:bookmarkEnd w:id="26"/>
      <w:bookmarkEnd w:id="27"/>
      <w:bookmarkEnd w:id="28"/>
    </w:p>
    <w:p w:rsidR="00A649B8" w:rsidRPr="00A649B8" w:rsidRDefault="00A649B8" w:rsidP="00A649B8">
      <w:pPr>
        <w:rPr>
          <w:rFonts w:ascii="Calibri" w:hAnsi="Calibri"/>
        </w:rPr>
      </w:pPr>
      <w:r w:rsidRPr="00A649B8">
        <w:rPr>
          <w:rFonts w:ascii="Calibri" w:hAnsi="Calibri"/>
        </w:rPr>
        <w:t xml:space="preserve">In March 2012, London’s Self Improvement Board agreed to include the four key library indicators, agreed by London Councils and ALCL, into LAPS (Local Authority Performance Solutions). Data collection will start soon. </w:t>
      </w:r>
    </w:p>
    <w:p w:rsidR="006414F6" w:rsidRDefault="006414F6" w:rsidP="00131F2C">
      <w:pPr>
        <w:pStyle w:val="ACEArialPlain"/>
        <w:spacing w:line="240" w:lineRule="auto"/>
        <w:jc w:val="both"/>
        <w:rPr>
          <w:rFonts w:ascii="Calibri" w:hAnsi="Calibri" w:cs="Arial"/>
          <w:sz w:val="22"/>
          <w:szCs w:val="22"/>
        </w:rPr>
      </w:pPr>
    </w:p>
    <w:p w:rsidR="008B7588" w:rsidRPr="0038140E" w:rsidRDefault="008B7588" w:rsidP="0095025D">
      <w:pPr>
        <w:pStyle w:val="Heading2"/>
        <w:numPr>
          <w:ilvl w:val="0"/>
          <w:numId w:val="16"/>
        </w:numPr>
        <w:rPr>
          <w:rFonts w:ascii="Calibri" w:hAnsi="Calibri" w:cs="Calibri"/>
          <w:sz w:val="22"/>
          <w:szCs w:val="22"/>
        </w:rPr>
      </w:pPr>
      <w:bookmarkStart w:id="29" w:name="_Toc326761895"/>
      <w:r>
        <w:rPr>
          <w:rFonts w:ascii="Calibri" w:hAnsi="Calibri" w:cs="Calibri"/>
          <w:sz w:val="22"/>
          <w:szCs w:val="22"/>
        </w:rPr>
        <w:t>London Councils: London and Partners</w:t>
      </w:r>
      <w:bookmarkEnd w:id="29"/>
    </w:p>
    <w:p w:rsidR="002614A1" w:rsidRDefault="00A649B8" w:rsidP="002614A1">
      <w:pPr>
        <w:rPr>
          <w:rFonts w:ascii="Calibri" w:hAnsi="Calibri"/>
          <w:bCs/>
        </w:rPr>
      </w:pPr>
      <w:r w:rsidRPr="00A649B8">
        <w:rPr>
          <w:rFonts w:ascii="Calibri" w:hAnsi="Calibri"/>
          <w:bCs/>
        </w:rPr>
        <w:t>London Councils continues to work with London and Partners to identify how they will work with London boroughs as part of their new structure (L &amp; P is an amalgamation of Visit London, Think London and Study London). We are organising a joint event with London and Partners on 27 June to discuss joint working, although this event will focus mainly on inward investment activity.</w:t>
      </w:r>
    </w:p>
    <w:p w:rsidR="002614A1" w:rsidRDefault="002614A1" w:rsidP="002614A1">
      <w:pPr>
        <w:rPr>
          <w:rFonts w:ascii="Calibri" w:hAnsi="Calibri"/>
          <w:bCs/>
        </w:rPr>
      </w:pPr>
    </w:p>
    <w:p w:rsidR="009E62ED" w:rsidRPr="0038140E" w:rsidRDefault="009E62ED" w:rsidP="009E62ED">
      <w:pPr>
        <w:pStyle w:val="Heading2"/>
        <w:numPr>
          <w:ilvl w:val="0"/>
          <w:numId w:val="16"/>
        </w:numPr>
        <w:rPr>
          <w:rFonts w:ascii="Calibri" w:hAnsi="Calibri" w:cs="Calibri"/>
          <w:sz w:val="22"/>
          <w:szCs w:val="22"/>
        </w:rPr>
      </w:pPr>
      <w:bookmarkStart w:id="30" w:name="_Toc326761896"/>
      <w:r>
        <w:rPr>
          <w:rFonts w:ascii="Calibri" w:hAnsi="Calibri" w:cs="Calibri"/>
          <w:sz w:val="22"/>
          <w:szCs w:val="22"/>
        </w:rPr>
        <w:t>London Councils Business Plan</w:t>
      </w:r>
      <w:bookmarkEnd w:id="30"/>
    </w:p>
    <w:p w:rsidR="00A649B8" w:rsidRDefault="00A649B8" w:rsidP="00A649B8">
      <w:pPr>
        <w:jc w:val="both"/>
        <w:rPr>
          <w:rFonts w:ascii="Calibri" w:hAnsi="Calibri" w:cs="Arial"/>
        </w:rPr>
      </w:pPr>
      <w:r w:rsidRPr="00A649B8">
        <w:rPr>
          <w:rFonts w:ascii="Calibri" w:hAnsi="Calibri" w:cs="Arial"/>
        </w:rPr>
        <w:t xml:space="preserve">London Councils has published its Business Plan for 2012/13. It can be </w:t>
      </w:r>
      <w:r w:rsidRPr="00A649B8">
        <w:rPr>
          <w:rFonts w:asciiTheme="minorHAnsi" w:hAnsiTheme="minorHAnsi" w:cstheme="minorHAnsi"/>
        </w:rPr>
        <w:t xml:space="preserve">found </w:t>
      </w:r>
      <w:hyperlink r:id="rId31" w:history="1">
        <w:r w:rsidRPr="00A649B8">
          <w:rPr>
            <w:rStyle w:val="Hyperlink"/>
            <w:rFonts w:asciiTheme="minorHAnsi" w:hAnsiTheme="minorHAnsi" w:cstheme="minorHAnsi"/>
          </w:rPr>
          <w:t>here</w:t>
        </w:r>
      </w:hyperlink>
      <w:r w:rsidRPr="00A649B8">
        <w:rPr>
          <w:rFonts w:ascii="Calibri" w:hAnsi="Calibri" w:cs="Arial"/>
        </w:rPr>
        <w:t xml:space="preserve">. Priorities for culture include investigating how boroughs can access philanthropic giving to support cultural activities and taking a longer term view around the challenges facing library services. These will be discussed in more detail on the main agenda.  </w:t>
      </w:r>
    </w:p>
    <w:p w:rsidR="009E62ED" w:rsidRDefault="009E62ED" w:rsidP="00A649B8">
      <w:pPr>
        <w:jc w:val="both"/>
        <w:rPr>
          <w:rFonts w:ascii="Calibri" w:hAnsi="Calibri" w:cs="Arial"/>
        </w:rPr>
      </w:pPr>
    </w:p>
    <w:p w:rsidR="009E62ED" w:rsidRPr="0038140E" w:rsidRDefault="009E62ED" w:rsidP="009E62ED">
      <w:pPr>
        <w:pStyle w:val="Heading2"/>
        <w:numPr>
          <w:ilvl w:val="0"/>
          <w:numId w:val="16"/>
        </w:numPr>
        <w:rPr>
          <w:rFonts w:ascii="Calibri" w:hAnsi="Calibri" w:cs="Calibri"/>
          <w:sz w:val="22"/>
          <w:szCs w:val="22"/>
        </w:rPr>
      </w:pPr>
      <w:bookmarkStart w:id="31" w:name="_Toc326761897"/>
      <w:r>
        <w:rPr>
          <w:rFonts w:ascii="Calibri" w:hAnsi="Calibri" w:cs="Calibri"/>
          <w:sz w:val="22"/>
          <w:szCs w:val="22"/>
        </w:rPr>
        <w:t>London Councils: Coming up … …..2012 Games London Legacy Evaluation</w:t>
      </w:r>
      <w:bookmarkEnd w:id="31"/>
    </w:p>
    <w:p w:rsidR="00A649B8" w:rsidRPr="00A649B8" w:rsidRDefault="00A649B8" w:rsidP="00A649B8">
      <w:pPr>
        <w:rPr>
          <w:rFonts w:ascii="Calibri" w:hAnsi="Calibri"/>
          <w:color w:val="000000"/>
        </w:rPr>
      </w:pPr>
      <w:r w:rsidRPr="00A649B8">
        <w:rPr>
          <w:rFonts w:ascii="Calibri" w:hAnsi="Calibri"/>
          <w:color w:val="000000"/>
        </w:rPr>
        <w:t>London Councils, working with the GLA, is commissioning a piece of work taking an initial look at the legacy benefits from the 2012 Games. In this work we hope to a</w:t>
      </w:r>
      <w:r w:rsidRPr="00A649B8">
        <w:rPr>
          <w:rFonts w:ascii="Calibri" w:hAnsi="Calibri"/>
          <w:spacing w:val="-3"/>
        </w:rPr>
        <w:t xml:space="preserve">rticulate the role that local government has played in attempting to </w:t>
      </w:r>
      <w:r w:rsidRPr="00A649B8">
        <w:rPr>
          <w:rFonts w:ascii="Calibri" w:hAnsi="Calibri"/>
          <w:spacing w:val="-3"/>
        </w:rPr>
        <w:lastRenderedPageBreak/>
        <w:t>secure a lasting legacy for London from the 2012 Games</w:t>
      </w:r>
      <w:r w:rsidRPr="00A649B8">
        <w:rPr>
          <w:rFonts w:ascii="Calibri" w:hAnsi="Calibri"/>
          <w:color w:val="000000"/>
        </w:rPr>
        <w:t xml:space="preserve">. It is highly likely that we will want to engage with the CLOA network on this research in the near future. In the meantime if you have any questions please contact Anne-Marie Pickup at </w:t>
      </w:r>
      <w:hyperlink r:id="rId32" w:tooltip="blocked::mailto:anne-marie.pickup@londoncouncils.gov.uk" w:history="1">
        <w:r w:rsidRPr="00A649B8">
          <w:rPr>
            <w:rFonts w:ascii="Calibri" w:hAnsi="Calibri"/>
            <w:color w:val="0000FF"/>
            <w:u w:val="single"/>
          </w:rPr>
          <w:t>anne-marie.pickup@londoncouncils.gov.uk</w:t>
        </w:r>
      </w:hyperlink>
      <w:r w:rsidRPr="00A649B8">
        <w:rPr>
          <w:rFonts w:ascii="Calibri" w:hAnsi="Calibri"/>
          <w:color w:val="000000"/>
        </w:rPr>
        <w:t xml:space="preserve"> or 020 7934 9756</w:t>
      </w:r>
      <w:r w:rsidR="006D1CDB">
        <w:rPr>
          <w:rFonts w:ascii="Calibri" w:hAnsi="Calibri"/>
          <w:color w:val="000000"/>
        </w:rPr>
        <w:t>.</w:t>
      </w:r>
    </w:p>
    <w:p w:rsidR="00A649B8" w:rsidRDefault="00A649B8" w:rsidP="00131F2C">
      <w:pPr>
        <w:pStyle w:val="ACEArialPlain"/>
        <w:spacing w:line="240" w:lineRule="auto"/>
        <w:jc w:val="both"/>
        <w:rPr>
          <w:rFonts w:ascii="Calibri" w:hAnsi="Calibri" w:cs="Arial"/>
          <w:sz w:val="22"/>
          <w:szCs w:val="22"/>
        </w:rPr>
      </w:pPr>
    </w:p>
    <w:p w:rsidR="00F96380" w:rsidRPr="00A32F92" w:rsidRDefault="00F96380" w:rsidP="00131F2C">
      <w:pPr>
        <w:pStyle w:val="ACEArialPlain"/>
        <w:spacing w:line="240" w:lineRule="auto"/>
        <w:jc w:val="both"/>
        <w:rPr>
          <w:rFonts w:ascii="Calibri" w:hAnsi="Calibri" w:cs="Arial"/>
          <w:sz w:val="22"/>
          <w:szCs w:val="22"/>
        </w:rPr>
      </w:pPr>
      <w:r w:rsidRPr="00A32F92">
        <w:rPr>
          <w:rFonts w:ascii="Calibri" w:hAnsi="Calibri" w:cs="Arial"/>
          <w:sz w:val="22"/>
          <w:szCs w:val="22"/>
        </w:rPr>
        <w:t>______________________________________________________________________</w:t>
      </w:r>
    </w:p>
    <w:p w:rsidR="00F96380" w:rsidRPr="00A32F92" w:rsidRDefault="00F96380" w:rsidP="00131F2C">
      <w:pPr>
        <w:pStyle w:val="ACEArialPlain"/>
        <w:spacing w:line="240" w:lineRule="auto"/>
        <w:jc w:val="both"/>
        <w:rPr>
          <w:rFonts w:ascii="Calibri" w:hAnsi="Calibri" w:cs="Arial"/>
          <w:sz w:val="22"/>
          <w:szCs w:val="22"/>
          <w:u w:val="single"/>
        </w:rPr>
      </w:pPr>
      <w:r w:rsidRPr="00A32F92">
        <w:rPr>
          <w:rFonts w:ascii="Calibri" w:hAnsi="Calibri" w:cs="Arial"/>
          <w:sz w:val="22"/>
          <w:szCs w:val="22"/>
          <w:u w:val="single"/>
        </w:rPr>
        <w:t>Contacts</w:t>
      </w:r>
    </w:p>
    <w:p w:rsidR="00F96380" w:rsidRPr="00A32F92" w:rsidRDefault="00F96380" w:rsidP="00131F2C">
      <w:pPr>
        <w:pStyle w:val="ACEArialPlain"/>
        <w:spacing w:line="240" w:lineRule="auto"/>
        <w:jc w:val="both"/>
        <w:rPr>
          <w:rFonts w:ascii="Calibri" w:hAnsi="Calibri" w:cs="Arial"/>
          <w:sz w:val="22"/>
          <w:szCs w:val="22"/>
        </w:rPr>
      </w:pPr>
      <w:r w:rsidRPr="00A32F92">
        <w:rPr>
          <w:rFonts w:ascii="Calibri" w:hAnsi="Calibri" w:cs="Arial"/>
          <w:sz w:val="22"/>
          <w:szCs w:val="22"/>
        </w:rPr>
        <w:t xml:space="preserve">Arts Council England, London: </w:t>
      </w:r>
    </w:p>
    <w:p w:rsidR="00F96380" w:rsidRPr="00A32F92" w:rsidRDefault="000A6BDD" w:rsidP="00131F2C">
      <w:pPr>
        <w:pStyle w:val="ACEArialPlain"/>
        <w:spacing w:line="240" w:lineRule="auto"/>
        <w:jc w:val="both"/>
        <w:rPr>
          <w:rFonts w:ascii="Calibri" w:hAnsi="Calibri" w:cs="Arial"/>
          <w:sz w:val="22"/>
          <w:szCs w:val="22"/>
        </w:rPr>
      </w:pPr>
      <w:hyperlink r:id="rId33" w:history="1">
        <w:r w:rsidR="008005D0" w:rsidRPr="00A32F92">
          <w:rPr>
            <w:rStyle w:val="Hyperlink"/>
            <w:rFonts w:ascii="Calibri" w:hAnsi="Calibri" w:cs="Arial"/>
            <w:sz w:val="22"/>
            <w:szCs w:val="22"/>
          </w:rPr>
          <w:t>Cate.Canniffe@artscouncil.org.uk</w:t>
        </w:r>
      </w:hyperlink>
      <w:r w:rsidR="008005D0" w:rsidRPr="00A32F92">
        <w:rPr>
          <w:rFonts w:ascii="Calibri" w:hAnsi="Calibri" w:cs="Arial"/>
          <w:sz w:val="22"/>
          <w:szCs w:val="22"/>
          <w:lang w:val="en-US"/>
        </w:rPr>
        <w:t xml:space="preserve"> </w:t>
      </w:r>
      <w:r w:rsidR="00F96380" w:rsidRPr="00A32F92">
        <w:rPr>
          <w:rFonts w:ascii="Calibri" w:hAnsi="Calibri" w:cs="Arial"/>
          <w:sz w:val="22"/>
          <w:szCs w:val="22"/>
        </w:rPr>
        <w:t xml:space="preserve">or telephone: </w:t>
      </w:r>
      <w:r w:rsidR="00372DBA" w:rsidRPr="00A32F92">
        <w:rPr>
          <w:rFonts w:ascii="Calibri" w:hAnsi="Calibri" w:cs="Arial"/>
          <w:sz w:val="22"/>
          <w:szCs w:val="22"/>
        </w:rPr>
        <w:t>020</w:t>
      </w:r>
      <w:r w:rsidR="008005D0" w:rsidRPr="00A32F92">
        <w:rPr>
          <w:rFonts w:ascii="Calibri" w:hAnsi="Calibri" w:cs="Arial"/>
          <w:sz w:val="22"/>
          <w:szCs w:val="22"/>
        </w:rPr>
        <w:t>7</w:t>
      </w:r>
      <w:r w:rsidR="00372DBA" w:rsidRPr="00A32F92">
        <w:rPr>
          <w:rFonts w:ascii="Calibri" w:hAnsi="Calibri" w:cs="Arial"/>
          <w:sz w:val="22"/>
          <w:szCs w:val="22"/>
        </w:rPr>
        <w:t xml:space="preserve"> </w:t>
      </w:r>
      <w:r w:rsidR="008005D0" w:rsidRPr="00A32F92">
        <w:rPr>
          <w:rFonts w:ascii="Calibri" w:hAnsi="Calibri" w:cs="Arial"/>
          <w:sz w:val="22"/>
          <w:szCs w:val="22"/>
        </w:rPr>
        <w:t>608 4136</w:t>
      </w:r>
    </w:p>
    <w:p w:rsidR="00F96380" w:rsidRPr="00A32F92" w:rsidRDefault="00F96380" w:rsidP="00131F2C">
      <w:pPr>
        <w:pStyle w:val="ACEArialPlain"/>
        <w:spacing w:line="240" w:lineRule="auto"/>
        <w:jc w:val="both"/>
        <w:rPr>
          <w:rFonts w:ascii="Calibri" w:hAnsi="Calibri" w:cs="Arial"/>
          <w:sz w:val="22"/>
          <w:szCs w:val="22"/>
        </w:rPr>
      </w:pPr>
      <w:r w:rsidRPr="00A32F92">
        <w:rPr>
          <w:rFonts w:ascii="Calibri" w:hAnsi="Calibri" w:cs="Arial"/>
          <w:sz w:val="22"/>
          <w:szCs w:val="22"/>
        </w:rPr>
        <w:t xml:space="preserve">English Heritage, London: </w:t>
      </w:r>
    </w:p>
    <w:p w:rsidR="00372DBA" w:rsidRPr="00A32F92" w:rsidRDefault="000A6BDD" w:rsidP="00131F2C">
      <w:pPr>
        <w:pStyle w:val="ACEArialPlain"/>
        <w:spacing w:line="240" w:lineRule="auto"/>
        <w:jc w:val="both"/>
        <w:rPr>
          <w:rFonts w:ascii="Calibri" w:hAnsi="Calibri" w:cs="Arial"/>
          <w:sz w:val="22"/>
          <w:szCs w:val="22"/>
        </w:rPr>
      </w:pPr>
      <w:hyperlink r:id="rId34" w:history="1">
        <w:r w:rsidR="00372DBA" w:rsidRPr="00A32F92">
          <w:rPr>
            <w:rStyle w:val="Hyperlink"/>
            <w:rFonts w:ascii="Calibri" w:hAnsi="Calibri" w:cs="Arial"/>
            <w:sz w:val="22"/>
            <w:szCs w:val="22"/>
          </w:rPr>
          <w:t>Claire.Craig@english-heritage.org.uk</w:t>
        </w:r>
      </w:hyperlink>
      <w:r w:rsidR="00686E5E" w:rsidRPr="00A32F92">
        <w:rPr>
          <w:rFonts w:ascii="Calibri" w:hAnsi="Calibri" w:cs="Arial"/>
          <w:sz w:val="22"/>
          <w:szCs w:val="22"/>
        </w:rPr>
        <w:t xml:space="preserve">  </w:t>
      </w:r>
      <w:r w:rsidR="00F96380" w:rsidRPr="00A32F92">
        <w:rPr>
          <w:rFonts w:ascii="Calibri" w:hAnsi="Calibri" w:cs="Arial"/>
          <w:sz w:val="22"/>
          <w:szCs w:val="22"/>
        </w:rPr>
        <w:t xml:space="preserve">or telephone: </w:t>
      </w:r>
      <w:r w:rsidR="00372DBA" w:rsidRPr="00A32F92">
        <w:rPr>
          <w:rFonts w:ascii="Calibri" w:hAnsi="Calibri" w:cs="Arial"/>
          <w:sz w:val="22"/>
          <w:szCs w:val="22"/>
        </w:rPr>
        <w:t>0207 973 3771</w:t>
      </w:r>
    </w:p>
    <w:p w:rsidR="00F96380" w:rsidRPr="00A32F92" w:rsidRDefault="00F96380" w:rsidP="00131F2C">
      <w:pPr>
        <w:pStyle w:val="ACEArialPlain"/>
        <w:spacing w:line="240" w:lineRule="auto"/>
        <w:jc w:val="both"/>
        <w:rPr>
          <w:rFonts w:ascii="Calibri" w:hAnsi="Calibri" w:cs="Arial"/>
          <w:sz w:val="22"/>
          <w:szCs w:val="22"/>
        </w:rPr>
      </w:pPr>
      <w:r w:rsidRPr="00A32F92">
        <w:rPr>
          <w:rFonts w:ascii="Calibri" w:hAnsi="Calibri" w:cs="Arial"/>
          <w:sz w:val="22"/>
          <w:szCs w:val="22"/>
        </w:rPr>
        <w:t xml:space="preserve">Sport England, London Region: </w:t>
      </w:r>
    </w:p>
    <w:p w:rsidR="00F96380" w:rsidRPr="00A32F92" w:rsidRDefault="000A6BDD" w:rsidP="00131F2C">
      <w:pPr>
        <w:pStyle w:val="ACEArialPlain"/>
        <w:spacing w:line="240" w:lineRule="auto"/>
        <w:jc w:val="both"/>
        <w:rPr>
          <w:rFonts w:ascii="Calibri" w:hAnsi="Calibri" w:cs="Arial"/>
          <w:sz w:val="22"/>
          <w:szCs w:val="22"/>
        </w:rPr>
      </w:pPr>
      <w:hyperlink r:id="rId35" w:history="1">
        <w:r w:rsidR="00F96380" w:rsidRPr="00A32F92">
          <w:rPr>
            <w:rStyle w:val="Hyperlink"/>
            <w:rFonts w:ascii="Calibri" w:hAnsi="Calibri" w:cs="Arial"/>
            <w:sz w:val="22"/>
            <w:szCs w:val="22"/>
          </w:rPr>
          <w:t>joel.brookfield@sportengland.org</w:t>
        </w:r>
      </w:hyperlink>
      <w:r w:rsidR="00F96380" w:rsidRPr="00A32F92">
        <w:rPr>
          <w:rFonts w:ascii="Calibri" w:hAnsi="Calibri" w:cs="Arial"/>
          <w:sz w:val="22"/>
          <w:szCs w:val="22"/>
        </w:rPr>
        <w:t xml:space="preserve">  or telephone 0207 273 1959</w:t>
      </w:r>
    </w:p>
    <w:p w:rsidR="00F96380" w:rsidRPr="00A32F92" w:rsidRDefault="00F96380" w:rsidP="00131F2C">
      <w:pPr>
        <w:pStyle w:val="ACEArialPlain"/>
        <w:spacing w:line="240" w:lineRule="auto"/>
        <w:jc w:val="both"/>
        <w:rPr>
          <w:rFonts w:ascii="Calibri" w:hAnsi="Calibri" w:cs="Arial"/>
          <w:sz w:val="22"/>
          <w:szCs w:val="22"/>
        </w:rPr>
      </w:pPr>
      <w:r w:rsidRPr="00A32F92">
        <w:rPr>
          <w:rFonts w:ascii="Calibri" w:hAnsi="Calibri" w:cs="Arial"/>
          <w:sz w:val="22"/>
          <w:szCs w:val="22"/>
        </w:rPr>
        <w:t>London Councils</w:t>
      </w:r>
    </w:p>
    <w:p w:rsidR="0077449D" w:rsidRDefault="000A6BDD" w:rsidP="00131F2C">
      <w:pPr>
        <w:jc w:val="both"/>
        <w:rPr>
          <w:rFonts w:ascii="Calibri" w:hAnsi="Calibri" w:cs="Arial"/>
          <w:color w:val="231F20"/>
          <w:lang w:eastAsia="en-GB"/>
        </w:rPr>
      </w:pPr>
      <w:hyperlink r:id="rId36" w:tooltip="blocked::mailto:dianna.neal@londoncouncils.gov.uk" w:history="1">
        <w:r w:rsidR="00810321" w:rsidRPr="00A32F92">
          <w:rPr>
            <w:rStyle w:val="Hyperlink"/>
            <w:rFonts w:ascii="Calibri" w:hAnsi="Calibri" w:cs="Arial"/>
          </w:rPr>
          <w:t>dianna.neal@londoncouncils.gov.uk</w:t>
        </w:r>
      </w:hyperlink>
      <w:r w:rsidR="00372DBA" w:rsidRPr="00A32F92">
        <w:rPr>
          <w:rFonts w:ascii="Calibri" w:hAnsi="Calibri" w:cs="Arial"/>
        </w:rPr>
        <w:t xml:space="preserve"> or </w:t>
      </w:r>
      <w:r w:rsidR="00810321" w:rsidRPr="00A32F92">
        <w:rPr>
          <w:rFonts w:ascii="Calibri" w:hAnsi="Calibri" w:cs="Arial"/>
        </w:rPr>
        <w:t>telephone</w:t>
      </w:r>
      <w:r w:rsidR="00810321" w:rsidRPr="00A32F92">
        <w:rPr>
          <w:rFonts w:ascii="Calibri" w:hAnsi="Calibri" w:cs="Arial"/>
          <w:color w:val="231F20"/>
          <w:lang w:eastAsia="en-GB"/>
        </w:rPr>
        <w:t xml:space="preserve">  020 7934 9819</w:t>
      </w:r>
    </w:p>
    <w:p w:rsidR="00FE7D27" w:rsidRDefault="00FE7D27" w:rsidP="00131F2C">
      <w:pPr>
        <w:jc w:val="both"/>
        <w:rPr>
          <w:rFonts w:ascii="Calibri" w:hAnsi="Calibri" w:cs="Arial"/>
          <w:color w:val="231F20"/>
          <w:lang w:eastAsia="en-GB"/>
        </w:rPr>
      </w:pPr>
      <w:r>
        <w:rPr>
          <w:rFonts w:ascii="Calibri" w:hAnsi="Calibri" w:cs="Arial"/>
          <w:color w:val="231F20"/>
          <w:lang w:eastAsia="en-GB"/>
        </w:rPr>
        <w:t>GLA</w:t>
      </w:r>
    </w:p>
    <w:p w:rsidR="00FE7D27" w:rsidRDefault="000A6BDD" w:rsidP="00131F2C">
      <w:pPr>
        <w:jc w:val="both"/>
        <w:rPr>
          <w:rFonts w:ascii="Calibri" w:hAnsi="Calibri" w:cs="Arial"/>
          <w:color w:val="231F20"/>
          <w:lang w:eastAsia="en-GB"/>
        </w:rPr>
      </w:pPr>
      <w:hyperlink r:id="rId37" w:history="1">
        <w:r w:rsidR="00FE7D27" w:rsidRPr="00FE73AF">
          <w:rPr>
            <w:rStyle w:val="Hyperlink"/>
            <w:rFonts w:ascii="Calibri" w:hAnsi="Calibri" w:cs="Arial"/>
            <w:lang w:eastAsia="en-GB"/>
          </w:rPr>
          <w:t>Ben.cackett@london.gov.uk</w:t>
        </w:r>
      </w:hyperlink>
      <w:r w:rsidR="00FE7D27">
        <w:rPr>
          <w:rFonts w:ascii="Calibri" w:hAnsi="Calibri" w:cs="Arial"/>
          <w:color w:val="231F20"/>
          <w:lang w:eastAsia="en-GB"/>
        </w:rPr>
        <w:t xml:space="preserve"> or telephone</w:t>
      </w:r>
      <w:r w:rsidR="00263BCF">
        <w:rPr>
          <w:rFonts w:ascii="Calibri" w:hAnsi="Calibri" w:cs="Arial"/>
          <w:color w:val="231F20"/>
          <w:lang w:eastAsia="en-GB"/>
        </w:rPr>
        <w:t xml:space="preserve"> </w:t>
      </w:r>
      <w:r w:rsidR="00263BCF" w:rsidRPr="00263BCF">
        <w:rPr>
          <w:rFonts w:ascii="Calibri" w:hAnsi="Calibri" w:cs="Arial"/>
          <w:color w:val="231F20"/>
          <w:lang w:eastAsia="en-GB"/>
        </w:rPr>
        <w:t>0207</w:t>
      </w:r>
      <w:r w:rsidR="00263BCF">
        <w:rPr>
          <w:rFonts w:ascii="Calibri" w:hAnsi="Calibri" w:cs="Arial"/>
          <w:color w:val="231F20"/>
          <w:lang w:eastAsia="en-GB"/>
        </w:rPr>
        <w:t xml:space="preserve"> </w:t>
      </w:r>
      <w:r w:rsidR="00263BCF" w:rsidRPr="00263BCF">
        <w:rPr>
          <w:rFonts w:ascii="Calibri" w:hAnsi="Calibri" w:cs="Arial"/>
          <w:color w:val="231F20"/>
          <w:lang w:eastAsia="en-GB"/>
        </w:rPr>
        <w:t>983</w:t>
      </w:r>
      <w:r w:rsidR="00263BCF">
        <w:rPr>
          <w:rFonts w:ascii="Calibri" w:hAnsi="Calibri" w:cs="Arial"/>
          <w:color w:val="231F20"/>
          <w:lang w:eastAsia="en-GB"/>
        </w:rPr>
        <w:t xml:space="preserve"> </w:t>
      </w:r>
      <w:r w:rsidR="00263BCF" w:rsidRPr="00263BCF">
        <w:rPr>
          <w:rFonts w:ascii="Calibri" w:hAnsi="Calibri" w:cs="Arial"/>
          <w:color w:val="231F20"/>
          <w:lang w:eastAsia="en-GB"/>
        </w:rPr>
        <w:t>4024</w:t>
      </w:r>
    </w:p>
    <w:p w:rsidR="00FE7D27" w:rsidRPr="00A32F92" w:rsidRDefault="00FE7D27" w:rsidP="00131F2C">
      <w:pPr>
        <w:jc w:val="both"/>
        <w:rPr>
          <w:rFonts w:ascii="Calibri" w:hAnsi="Calibri" w:cs="Arial"/>
        </w:rPr>
      </w:pPr>
    </w:p>
    <w:sectPr w:rsidR="00FE7D27" w:rsidRPr="00A32F92" w:rsidSect="00D11473">
      <w:footerReference w:type="even" r:id="rId38"/>
      <w:footerReference w:type="default" r:id="rId3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BDD" w:rsidRDefault="000A6BDD">
      <w:r>
        <w:separator/>
      </w:r>
    </w:p>
  </w:endnote>
  <w:endnote w:type="continuationSeparator" w:id="0">
    <w:p w:rsidR="000A6BDD" w:rsidRDefault="000A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undry Form Sans">
    <w:altName w:val="Bell MT"/>
    <w:panose1 w:val="00000000000000000000"/>
    <w:charset w:val="00"/>
    <w:family w:val="auto"/>
    <w:notTrueType/>
    <w:pitch w:val="variable"/>
    <w:sig w:usb0="00000003" w:usb1="00000000" w:usb2="00000000" w:usb3="00000000" w:csb0="00000001" w:csb1="00000000"/>
  </w:font>
  <w:font w:name="Foundry Form Sans Bold">
    <w:altName w:val="Tahom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7B" w:rsidRDefault="0073210A" w:rsidP="00424442">
    <w:pPr>
      <w:pStyle w:val="Footer"/>
      <w:framePr w:wrap="around" w:vAnchor="text" w:hAnchor="margin" w:xAlign="right" w:y="1"/>
      <w:rPr>
        <w:rStyle w:val="PageNumber"/>
      </w:rPr>
    </w:pPr>
    <w:r>
      <w:rPr>
        <w:rStyle w:val="PageNumber"/>
      </w:rPr>
      <w:fldChar w:fldCharType="begin"/>
    </w:r>
    <w:r w:rsidR="00BC4B7B">
      <w:rPr>
        <w:rStyle w:val="PageNumber"/>
      </w:rPr>
      <w:instrText xml:space="preserve">PAGE  </w:instrText>
    </w:r>
    <w:r>
      <w:rPr>
        <w:rStyle w:val="PageNumber"/>
      </w:rPr>
      <w:fldChar w:fldCharType="end"/>
    </w:r>
  </w:p>
  <w:p w:rsidR="00BC4B7B" w:rsidRDefault="00BC4B7B" w:rsidP="00DF5B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7B" w:rsidRDefault="0073210A" w:rsidP="00424442">
    <w:pPr>
      <w:pStyle w:val="Footer"/>
      <w:framePr w:wrap="around" w:vAnchor="text" w:hAnchor="margin" w:xAlign="right" w:y="1"/>
      <w:rPr>
        <w:rStyle w:val="PageNumber"/>
      </w:rPr>
    </w:pPr>
    <w:r>
      <w:rPr>
        <w:rStyle w:val="PageNumber"/>
      </w:rPr>
      <w:fldChar w:fldCharType="begin"/>
    </w:r>
    <w:r w:rsidR="00BC4B7B">
      <w:rPr>
        <w:rStyle w:val="PageNumber"/>
      </w:rPr>
      <w:instrText xml:space="preserve">PAGE  </w:instrText>
    </w:r>
    <w:r>
      <w:rPr>
        <w:rStyle w:val="PageNumber"/>
      </w:rPr>
      <w:fldChar w:fldCharType="separate"/>
    </w:r>
    <w:r w:rsidR="002D52E2">
      <w:rPr>
        <w:rStyle w:val="PageNumber"/>
        <w:noProof/>
      </w:rPr>
      <w:t>2</w:t>
    </w:r>
    <w:r>
      <w:rPr>
        <w:rStyle w:val="PageNumber"/>
      </w:rPr>
      <w:fldChar w:fldCharType="end"/>
    </w:r>
  </w:p>
  <w:p w:rsidR="00BC4B7B" w:rsidRDefault="00BC4B7B" w:rsidP="00DF5B7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BDD" w:rsidRDefault="000A6BDD">
      <w:r>
        <w:separator/>
      </w:r>
    </w:p>
  </w:footnote>
  <w:footnote w:type="continuationSeparator" w:id="0">
    <w:p w:rsidR="000A6BDD" w:rsidRDefault="000A6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726"/>
    <w:multiLevelType w:val="hybridMultilevel"/>
    <w:tmpl w:val="A9B61CF8"/>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nsid w:val="039E04D4"/>
    <w:multiLevelType w:val="hybridMultilevel"/>
    <w:tmpl w:val="CB703B7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04FD0AA9"/>
    <w:multiLevelType w:val="hybridMultilevel"/>
    <w:tmpl w:val="CC80E4E6"/>
    <w:lvl w:ilvl="0" w:tplc="39083D1C">
      <w:start w:val="1"/>
      <w:numFmt w:val="decimal"/>
      <w:lvlText w:val="%1."/>
      <w:lvlJc w:val="left"/>
      <w:pPr>
        <w:ind w:left="928" w:hanging="360"/>
      </w:pPr>
      <w:rPr>
        <w:b/>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nsid w:val="0580314C"/>
    <w:multiLevelType w:val="hybridMultilevel"/>
    <w:tmpl w:val="6128D4AA"/>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nsid w:val="0DE52D5D"/>
    <w:multiLevelType w:val="hybridMultilevel"/>
    <w:tmpl w:val="EBF6F50C"/>
    <w:lvl w:ilvl="0" w:tplc="92346EAC">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F321E20"/>
    <w:multiLevelType w:val="multilevel"/>
    <w:tmpl w:val="DD5E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283EDB"/>
    <w:multiLevelType w:val="hybridMultilevel"/>
    <w:tmpl w:val="4078B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B7926BE"/>
    <w:multiLevelType w:val="hybridMultilevel"/>
    <w:tmpl w:val="8B445C0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1DEC1201"/>
    <w:multiLevelType w:val="hybridMultilevel"/>
    <w:tmpl w:val="FE4095D6"/>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9">
    <w:nsid w:val="20E63DA3"/>
    <w:multiLevelType w:val="hybridMultilevel"/>
    <w:tmpl w:val="D10AF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1700B2B"/>
    <w:multiLevelType w:val="hybridMultilevel"/>
    <w:tmpl w:val="C3426A38"/>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
    <w:nsid w:val="22350CB8"/>
    <w:multiLevelType w:val="hybridMultilevel"/>
    <w:tmpl w:val="BC9EAC92"/>
    <w:lvl w:ilvl="0" w:tplc="39083D1C">
      <w:start w:val="1"/>
      <w:numFmt w:val="decimal"/>
      <w:lvlText w:val="%1."/>
      <w:lvlJc w:val="left"/>
      <w:pPr>
        <w:ind w:left="928" w:hanging="360"/>
      </w:pPr>
      <w:rPr>
        <w:b/>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2">
    <w:nsid w:val="250B5BB7"/>
    <w:multiLevelType w:val="hybridMultilevel"/>
    <w:tmpl w:val="20AA8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27023D85"/>
    <w:multiLevelType w:val="hybridMultilevel"/>
    <w:tmpl w:val="37C022E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72E5BC8"/>
    <w:multiLevelType w:val="hybridMultilevel"/>
    <w:tmpl w:val="B3543D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73D194D"/>
    <w:multiLevelType w:val="hybridMultilevel"/>
    <w:tmpl w:val="11D6A040"/>
    <w:lvl w:ilvl="0" w:tplc="39083D1C">
      <w:start w:val="1"/>
      <w:numFmt w:val="decimal"/>
      <w:lvlText w:val="%1."/>
      <w:lvlJc w:val="left"/>
      <w:pPr>
        <w:ind w:left="928" w:hanging="360"/>
      </w:pPr>
      <w:rPr>
        <w:b/>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nsid w:val="278D100F"/>
    <w:multiLevelType w:val="hybridMultilevel"/>
    <w:tmpl w:val="6F546E10"/>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7">
    <w:nsid w:val="2930577E"/>
    <w:multiLevelType w:val="hybridMultilevel"/>
    <w:tmpl w:val="8B162EEE"/>
    <w:lvl w:ilvl="0" w:tplc="C1BCF28E">
      <w:start w:val="1"/>
      <w:numFmt w:val="bullet"/>
      <w:pStyle w:val="Bullets"/>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DD7B50"/>
    <w:multiLevelType w:val="multilevel"/>
    <w:tmpl w:val="1850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32033D"/>
    <w:multiLevelType w:val="multilevel"/>
    <w:tmpl w:val="DEA28A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35205A48"/>
    <w:multiLevelType w:val="hybridMultilevel"/>
    <w:tmpl w:val="AC02734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nsid w:val="3603531D"/>
    <w:multiLevelType w:val="hybridMultilevel"/>
    <w:tmpl w:val="DE68CA62"/>
    <w:lvl w:ilvl="0" w:tplc="39083D1C">
      <w:start w:val="1"/>
      <w:numFmt w:val="decimal"/>
      <w:lvlText w:val="%1."/>
      <w:lvlJc w:val="left"/>
      <w:pPr>
        <w:ind w:left="928" w:hanging="360"/>
      </w:pPr>
      <w:rPr>
        <w:b/>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2">
    <w:nsid w:val="382C2A15"/>
    <w:multiLevelType w:val="multilevel"/>
    <w:tmpl w:val="3E9E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28089E"/>
    <w:multiLevelType w:val="hybridMultilevel"/>
    <w:tmpl w:val="3A16EC36"/>
    <w:lvl w:ilvl="0" w:tplc="6472E810">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2806C7A"/>
    <w:multiLevelType w:val="hybridMultilevel"/>
    <w:tmpl w:val="D6FE5DA4"/>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5">
    <w:nsid w:val="42922E02"/>
    <w:multiLevelType w:val="hybridMultilevel"/>
    <w:tmpl w:val="C4F0B396"/>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6">
    <w:nsid w:val="43F72E4F"/>
    <w:multiLevelType w:val="hybridMultilevel"/>
    <w:tmpl w:val="9B40929C"/>
    <w:lvl w:ilvl="0" w:tplc="BE7AC3EE">
      <w:start w:val="1"/>
      <w:numFmt w:val="bullet"/>
      <w:pStyle w:val="ACEBulletPoint"/>
      <w:lvlText w:val=""/>
      <w:lvlJc w:val="left"/>
      <w:pPr>
        <w:tabs>
          <w:tab w:val="num" w:pos="720"/>
        </w:tabs>
        <w:ind w:left="720" w:hanging="360"/>
      </w:pPr>
      <w:rPr>
        <w:rFonts w:ascii="Symbol" w:hAnsi="Symbol" w:hint="default"/>
      </w:rPr>
    </w:lvl>
    <w:lvl w:ilvl="1" w:tplc="08D87FE6" w:tentative="1">
      <w:start w:val="1"/>
      <w:numFmt w:val="bullet"/>
      <w:lvlText w:val="o"/>
      <w:lvlJc w:val="left"/>
      <w:pPr>
        <w:tabs>
          <w:tab w:val="num" w:pos="1440"/>
        </w:tabs>
        <w:ind w:left="1440" w:hanging="360"/>
      </w:pPr>
      <w:rPr>
        <w:rFonts w:ascii="Courier New" w:hAnsi="Courier New" w:hint="default"/>
      </w:rPr>
    </w:lvl>
    <w:lvl w:ilvl="2" w:tplc="330E0FC0" w:tentative="1">
      <w:start w:val="1"/>
      <w:numFmt w:val="bullet"/>
      <w:lvlText w:val=""/>
      <w:lvlJc w:val="left"/>
      <w:pPr>
        <w:tabs>
          <w:tab w:val="num" w:pos="2160"/>
        </w:tabs>
        <w:ind w:left="2160" w:hanging="360"/>
      </w:pPr>
      <w:rPr>
        <w:rFonts w:ascii="Wingdings" w:hAnsi="Wingdings" w:hint="default"/>
      </w:rPr>
    </w:lvl>
    <w:lvl w:ilvl="3" w:tplc="7AE4DFB0" w:tentative="1">
      <w:start w:val="1"/>
      <w:numFmt w:val="bullet"/>
      <w:lvlText w:val=""/>
      <w:lvlJc w:val="left"/>
      <w:pPr>
        <w:tabs>
          <w:tab w:val="num" w:pos="2880"/>
        </w:tabs>
        <w:ind w:left="2880" w:hanging="360"/>
      </w:pPr>
      <w:rPr>
        <w:rFonts w:ascii="Symbol" w:hAnsi="Symbol" w:hint="default"/>
      </w:rPr>
    </w:lvl>
    <w:lvl w:ilvl="4" w:tplc="006440AE" w:tentative="1">
      <w:start w:val="1"/>
      <w:numFmt w:val="bullet"/>
      <w:lvlText w:val="o"/>
      <w:lvlJc w:val="left"/>
      <w:pPr>
        <w:tabs>
          <w:tab w:val="num" w:pos="3600"/>
        </w:tabs>
        <w:ind w:left="3600" w:hanging="360"/>
      </w:pPr>
      <w:rPr>
        <w:rFonts w:ascii="Courier New" w:hAnsi="Courier New" w:hint="default"/>
      </w:rPr>
    </w:lvl>
    <w:lvl w:ilvl="5" w:tplc="A432BE9A" w:tentative="1">
      <w:start w:val="1"/>
      <w:numFmt w:val="bullet"/>
      <w:lvlText w:val=""/>
      <w:lvlJc w:val="left"/>
      <w:pPr>
        <w:tabs>
          <w:tab w:val="num" w:pos="4320"/>
        </w:tabs>
        <w:ind w:left="4320" w:hanging="360"/>
      </w:pPr>
      <w:rPr>
        <w:rFonts w:ascii="Wingdings" w:hAnsi="Wingdings" w:hint="default"/>
      </w:rPr>
    </w:lvl>
    <w:lvl w:ilvl="6" w:tplc="AE9066DE" w:tentative="1">
      <w:start w:val="1"/>
      <w:numFmt w:val="bullet"/>
      <w:lvlText w:val=""/>
      <w:lvlJc w:val="left"/>
      <w:pPr>
        <w:tabs>
          <w:tab w:val="num" w:pos="5040"/>
        </w:tabs>
        <w:ind w:left="5040" w:hanging="360"/>
      </w:pPr>
      <w:rPr>
        <w:rFonts w:ascii="Symbol" w:hAnsi="Symbol" w:hint="default"/>
      </w:rPr>
    </w:lvl>
    <w:lvl w:ilvl="7" w:tplc="EFAC5D1E" w:tentative="1">
      <w:start w:val="1"/>
      <w:numFmt w:val="bullet"/>
      <w:lvlText w:val="o"/>
      <w:lvlJc w:val="left"/>
      <w:pPr>
        <w:tabs>
          <w:tab w:val="num" w:pos="5760"/>
        </w:tabs>
        <w:ind w:left="5760" w:hanging="360"/>
      </w:pPr>
      <w:rPr>
        <w:rFonts w:ascii="Courier New" w:hAnsi="Courier New" w:hint="default"/>
      </w:rPr>
    </w:lvl>
    <w:lvl w:ilvl="8" w:tplc="CDE8F498" w:tentative="1">
      <w:start w:val="1"/>
      <w:numFmt w:val="bullet"/>
      <w:lvlText w:val=""/>
      <w:lvlJc w:val="left"/>
      <w:pPr>
        <w:tabs>
          <w:tab w:val="num" w:pos="6480"/>
        </w:tabs>
        <w:ind w:left="6480" w:hanging="360"/>
      </w:pPr>
      <w:rPr>
        <w:rFonts w:ascii="Wingdings" w:hAnsi="Wingdings" w:hint="default"/>
      </w:rPr>
    </w:lvl>
  </w:abstractNum>
  <w:abstractNum w:abstractNumId="27">
    <w:nsid w:val="49FA3EBF"/>
    <w:multiLevelType w:val="hybridMultilevel"/>
    <w:tmpl w:val="F6C802EA"/>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8">
    <w:nsid w:val="50DC54BA"/>
    <w:multiLevelType w:val="hybridMultilevel"/>
    <w:tmpl w:val="72B27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DA49CD"/>
    <w:multiLevelType w:val="hybridMultilevel"/>
    <w:tmpl w:val="6658AE24"/>
    <w:lvl w:ilvl="0" w:tplc="CA76B5DC">
      <w:start w:val="1"/>
      <w:numFmt w:val="bullet"/>
      <w:lvlText w:val=""/>
      <w:lvlJc w:val="left"/>
      <w:pPr>
        <w:tabs>
          <w:tab w:val="num" w:pos="284"/>
        </w:tabs>
        <w:ind w:left="284" w:hanging="284"/>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nsid w:val="5B952C74"/>
    <w:multiLevelType w:val="hybridMultilevel"/>
    <w:tmpl w:val="560A1B00"/>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1">
    <w:nsid w:val="610D792C"/>
    <w:multiLevelType w:val="hybridMultilevel"/>
    <w:tmpl w:val="0904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A16A1F"/>
    <w:multiLevelType w:val="hybridMultilevel"/>
    <w:tmpl w:val="FE385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4A7296C"/>
    <w:multiLevelType w:val="multilevel"/>
    <w:tmpl w:val="A362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303B8C"/>
    <w:multiLevelType w:val="hybridMultilevel"/>
    <w:tmpl w:val="69C4191E"/>
    <w:lvl w:ilvl="0" w:tplc="39083D1C">
      <w:start w:val="1"/>
      <w:numFmt w:val="decimal"/>
      <w:lvlText w:val="%1."/>
      <w:lvlJc w:val="left"/>
      <w:pPr>
        <w:ind w:left="928" w:hanging="360"/>
      </w:pPr>
      <w:rPr>
        <w:b/>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5">
    <w:nsid w:val="666F0251"/>
    <w:multiLevelType w:val="hybridMultilevel"/>
    <w:tmpl w:val="C14AD37A"/>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6">
    <w:nsid w:val="68862DF7"/>
    <w:multiLevelType w:val="hybridMultilevel"/>
    <w:tmpl w:val="0622B546"/>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7">
    <w:nsid w:val="68D468D5"/>
    <w:multiLevelType w:val="hybridMultilevel"/>
    <w:tmpl w:val="0A50F98A"/>
    <w:lvl w:ilvl="0" w:tplc="0809000F">
      <w:start w:val="1"/>
      <w:numFmt w:val="decimal"/>
      <w:lvlText w:val="%1."/>
      <w:lvlJc w:val="left"/>
      <w:pPr>
        <w:ind w:left="928" w:hanging="360"/>
      </w:pPr>
      <w:rPr>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8">
    <w:nsid w:val="6C106C65"/>
    <w:multiLevelType w:val="hybridMultilevel"/>
    <w:tmpl w:val="4AC2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FA26688"/>
    <w:multiLevelType w:val="hybridMultilevel"/>
    <w:tmpl w:val="96549744"/>
    <w:lvl w:ilvl="0" w:tplc="39083D1C">
      <w:start w:val="1"/>
      <w:numFmt w:val="decimal"/>
      <w:lvlText w:val="%1."/>
      <w:lvlJc w:val="left"/>
      <w:pPr>
        <w:ind w:left="928" w:hanging="360"/>
      </w:pPr>
      <w:rPr>
        <w:b/>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0">
    <w:nsid w:val="72D23A25"/>
    <w:multiLevelType w:val="hybridMultilevel"/>
    <w:tmpl w:val="D60639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8007D1F"/>
    <w:multiLevelType w:val="hybridMultilevel"/>
    <w:tmpl w:val="51C0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9A155EE"/>
    <w:multiLevelType w:val="hybridMultilevel"/>
    <w:tmpl w:val="8CF8A512"/>
    <w:lvl w:ilvl="0" w:tplc="39083D1C">
      <w:start w:val="1"/>
      <w:numFmt w:val="decimal"/>
      <w:lvlText w:val="%1."/>
      <w:lvlJc w:val="left"/>
      <w:pPr>
        <w:ind w:left="928" w:hanging="360"/>
      </w:pPr>
      <w:rPr>
        <w:b/>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26"/>
  </w:num>
  <w:num w:numId="2">
    <w:abstractNumId w:val="17"/>
  </w:num>
  <w:num w:numId="3">
    <w:abstractNumId w:val="7"/>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5"/>
  </w:num>
  <w:num w:numId="7">
    <w:abstractNumId w:val="33"/>
  </w:num>
  <w:num w:numId="8">
    <w:abstractNumId w:val="18"/>
  </w:num>
  <w:num w:numId="9">
    <w:abstractNumId w:val="6"/>
  </w:num>
  <w:num w:numId="10">
    <w:abstractNumId w:val="13"/>
  </w:num>
  <w:num w:numId="11">
    <w:abstractNumId w:val="14"/>
  </w:num>
  <w:num w:numId="12">
    <w:abstractNumId w:val="1"/>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3"/>
  </w:num>
  <w:num w:numId="16">
    <w:abstractNumId w:val="39"/>
  </w:num>
  <w:num w:numId="17">
    <w:abstractNumId w:val="32"/>
  </w:num>
  <w:num w:numId="18">
    <w:abstractNumId w:val="9"/>
  </w:num>
  <w:num w:numId="19">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8"/>
  </w:num>
  <w:num w:numId="22">
    <w:abstractNumId w:val="10"/>
  </w:num>
  <w:num w:numId="23">
    <w:abstractNumId w:val="8"/>
  </w:num>
  <w:num w:numId="24">
    <w:abstractNumId w:val="30"/>
  </w:num>
  <w:num w:numId="25">
    <w:abstractNumId w:val="3"/>
  </w:num>
  <w:num w:numId="26">
    <w:abstractNumId w:val="16"/>
  </w:num>
  <w:num w:numId="27">
    <w:abstractNumId w:val="25"/>
  </w:num>
  <w:num w:numId="28">
    <w:abstractNumId w:val="37"/>
  </w:num>
  <w:num w:numId="29">
    <w:abstractNumId w:val="24"/>
  </w:num>
  <w:num w:numId="30">
    <w:abstractNumId w:val="36"/>
  </w:num>
  <w:num w:numId="31">
    <w:abstractNumId w:val="41"/>
  </w:num>
  <w:num w:numId="32">
    <w:abstractNumId w:val="35"/>
  </w:num>
  <w:num w:numId="33">
    <w:abstractNumId w:val="40"/>
  </w:num>
  <w:num w:numId="34">
    <w:abstractNumId w:val="31"/>
  </w:num>
  <w:num w:numId="35">
    <w:abstractNumId w:val="28"/>
  </w:num>
  <w:num w:numId="36">
    <w:abstractNumId w:val="27"/>
  </w:num>
  <w:num w:numId="37">
    <w:abstractNumId w:val="0"/>
  </w:num>
  <w:num w:numId="38">
    <w:abstractNumId w:val="15"/>
  </w:num>
  <w:num w:numId="39">
    <w:abstractNumId w:val="11"/>
  </w:num>
  <w:num w:numId="40">
    <w:abstractNumId w:val="2"/>
  </w:num>
  <w:num w:numId="41">
    <w:abstractNumId w:val="42"/>
  </w:num>
  <w:num w:numId="42">
    <w:abstractNumId w:val="3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D01"/>
    <w:rsid w:val="000053CD"/>
    <w:rsid w:val="000133CF"/>
    <w:rsid w:val="0001584F"/>
    <w:rsid w:val="000A6BDD"/>
    <w:rsid w:val="000C78FB"/>
    <w:rsid w:val="000D3E75"/>
    <w:rsid w:val="000E54D2"/>
    <w:rsid w:val="000F1807"/>
    <w:rsid w:val="000F6214"/>
    <w:rsid w:val="00123B94"/>
    <w:rsid w:val="00131F2C"/>
    <w:rsid w:val="00164703"/>
    <w:rsid w:val="00180713"/>
    <w:rsid w:val="00193A77"/>
    <w:rsid w:val="001A2F96"/>
    <w:rsid w:val="001B19A0"/>
    <w:rsid w:val="001D259B"/>
    <w:rsid w:val="001F0A95"/>
    <w:rsid w:val="00220F9D"/>
    <w:rsid w:val="00225BCF"/>
    <w:rsid w:val="002263A9"/>
    <w:rsid w:val="002555E7"/>
    <w:rsid w:val="002614A1"/>
    <w:rsid w:val="00263BCF"/>
    <w:rsid w:val="002808B5"/>
    <w:rsid w:val="00283B05"/>
    <w:rsid w:val="00283BED"/>
    <w:rsid w:val="00294686"/>
    <w:rsid w:val="00297B70"/>
    <w:rsid w:val="00297BFA"/>
    <w:rsid w:val="002A4581"/>
    <w:rsid w:val="002C1DB6"/>
    <w:rsid w:val="002D1BE7"/>
    <w:rsid w:val="002D52E2"/>
    <w:rsid w:val="002D63B1"/>
    <w:rsid w:val="00306555"/>
    <w:rsid w:val="00320D04"/>
    <w:rsid w:val="00321198"/>
    <w:rsid w:val="0032663D"/>
    <w:rsid w:val="00342D16"/>
    <w:rsid w:val="0034385B"/>
    <w:rsid w:val="003522AB"/>
    <w:rsid w:val="00365CAE"/>
    <w:rsid w:val="003704CE"/>
    <w:rsid w:val="00372DBA"/>
    <w:rsid w:val="0038140E"/>
    <w:rsid w:val="003855A1"/>
    <w:rsid w:val="00393D28"/>
    <w:rsid w:val="0040697D"/>
    <w:rsid w:val="00413F47"/>
    <w:rsid w:val="00424442"/>
    <w:rsid w:val="00456E2D"/>
    <w:rsid w:val="004578E4"/>
    <w:rsid w:val="004617AB"/>
    <w:rsid w:val="00487928"/>
    <w:rsid w:val="00495673"/>
    <w:rsid w:val="004A228E"/>
    <w:rsid w:val="00524DD6"/>
    <w:rsid w:val="00527BD3"/>
    <w:rsid w:val="005352D4"/>
    <w:rsid w:val="005621CB"/>
    <w:rsid w:val="00580138"/>
    <w:rsid w:val="00587933"/>
    <w:rsid w:val="00590804"/>
    <w:rsid w:val="005B3C3E"/>
    <w:rsid w:val="005C094E"/>
    <w:rsid w:val="005C1E5D"/>
    <w:rsid w:val="005E72E4"/>
    <w:rsid w:val="005E7571"/>
    <w:rsid w:val="005F4278"/>
    <w:rsid w:val="00612909"/>
    <w:rsid w:val="00621032"/>
    <w:rsid w:val="006414F6"/>
    <w:rsid w:val="00646D18"/>
    <w:rsid w:val="00666F33"/>
    <w:rsid w:val="00671474"/>
    <w:rsid w:val="00686E5E"/>
    <w:rsid w:val="0069325E"/>
    <w:rsid w:val="006C0129"/>
    <w:rsid w:val="006D1CDB"/>
    <w:rsid w:val="006D6186"/>
    <w:rsid w:val="00705BFB"/>
    <w:rsid w:val="007077FD"/>
    <w:rsid w:val="0071523A"/>
    <w:rsid w:val="00723F47"/>
    <w:rsid w:val="00724E6A"/>
    <w:rsid w:val="00731F53"/>
    <w:rsid w:val="0073210A"/>
    <w:rsid w:val="0073432B"/>
    <w:rsid w:val="007446BB"/>
    <w:rsid w:val="0074743B"/>
    <w:rsid w:val="0077449D"/>
    <w:rsid w:val="00782D0A"/>
    <w:rsid w:val="00785A49"/>
    <w:rsid w:val="007944F8"/>
    <w:rsid w:val="007D17D6"/>
    <w:rsid w:val="007F6E6D"/>
    <w:rsid w:val="008005D0"/>
    <w:rsid w:val="008039BC"/>
    <w:rsid w:val="00807FF0"/>
    <w:rsid w:val="00810321"/>
    <w:rsid w:val="00826FA2"/>
    <w:rsid w:val="00866664"/>
    <w:rsid w:val="00866C47"/>
    <w:rsid w:val="00867D48"/>
    <w:rsid w:val="00882475"/>
    <w:rsid w:val="008A7A1A"/>
    <w:rsid w:val="008B7588"/>
    <w:rsid w:val="008C0F1A"/>
    <w:rsid w:val="008F6523"/>
    <w:rsid w:val="008F7F39"/>
    <w:rsid w:val="009179BF"/>
    <w:rsid w:val="0095025D"/>
    <w:rsid w:val="00954719"/>
    <w:rsid w:val="009602F5"/>
    <w:rsid w:val="0099349D"/>
    <w:rsid w:val="00994728"/>
    <w:rsid w:val="009E2D01"/>
    <w:rsid w:val="009E62ED"/>
    <w:rsid w:val="009E709E"/>
    <w:rsid w:val="00A1734E"/>
    <w:rsid w:val="00A20C6C"/>
    <w:rsid w:val="00A24EC2"/>
    <w:rsid w:val="00A26E29"/>
    <w:rsid w:val="00A32F92"/>
    <w:rsid w:val="00A37E7F"/>
    <w:rsid w:val="00A40108"/>
    <w:rsid w:val="00A52F84"/>
    <w:rsid w:val="00A61C83"/>
    <w:rsid w:val="00A631F3"/>
    <w:rsid w:val="00A649B8"/>
    <w:rsid w:val="00AA24BE"/>
    <w:rsid w:val="00AB14AB"/>
    <w:rsid w:val="00AC5683"/>
    <w:rsid w:val="00AE1A0A"/>
    <w:rsid w:val="00AE7923"/>
    <w:rsid w:val="00B0468E"/>
    <w:rsid w:val="00B532D9"/>
    <w:rsid w:val="00B62A01"/>
    <w:rsid w:val="00B8088C"/>
    <w:rsid w:val="00B81ADB"/>
    <w:rsid w:val="00BA3ECB"/>
    <w:rsid w:val="00BC06D7"/>
    <w:rsid w:val="00BC0C2C"/>
    <w:rsid w:val="00BC19C5"/>
    <w:rsid w:val="00BC4B7B"/>
    <w:rsid w:val="00BE319E"/>
    <w:rsid w:val="00C12D0A"/>
    <w:rsid w:val="00C26839"/>
    <w:rsid w:val="00C31224"/>
    <w:rsid w:val="00C319FC"/>
    <w:rsid w:val="00C33FC5"/>
    <w:rsid w:val="00C34CFD"/>
    <w:rsid w:val="00C405BB"/>
    <w:rsid w:val="00C43FB9"/>
    <w:rsid w:val="00C7563C"/>
    <w:rsid w:val="00C76130"/>
    <w:rsid w:val="00C856E5"/>
    <w:rsid w:val="00CA06E3"/>
    <w:rsid w:val="00CB6930"/>
    <w:rsid w:val="00CC0D09"/>
    <w:rsid w:val="00CC12BA"/>
    <w:rsid w:val="00CD4471"/>
    <w:rsid w:val="00CF64ED"/>
    <w:rsid w:val="00D11473"/>
    <w:rsid w:val="00D202F1"/>
    <w:rsid w:val="00D204AF"/>
    <w:rsid w:val="00D63C60"/>
    <w:rsid w:val="00D72784"/>
    <w:rsid w:val="00D728D7"/>
    <w:rsid w:val="00D75420"/>
    <w:rsid w:val="00DA1B70"/>
    <w:rsid w:val="00DB4D8A"/>
    <w:rsid w:val="00DC0544"/>
    <w:rsid w:val="00DD79A9"/>
    <w:rsid w:val="00DE7D7F"/>
    <w:rsid w:val="00DF5B72"/>
    <w:rsid w:val="00E06A6E"/>
    <w:rsid w:val="00E265FE"/>
    <w:rsid w:val="00E80E4E"/>
    <w:rsid w:val="00E82864"/>
    <w:rsid w:val="00E960F6"/>
    <w:rsid w:val="00EA2A11"/>
    <w:rsid w:val="00EB7C6A"/>
    <w:rsid w:val="00ED6D7E"/>
    <w:rsid w:val="00EE5AAC"/>
    <w:rsid w:val="00EF57A1"/>
    <w:rsid w:val="00EF755C"/>
    <w:rsid w:val="00F577BA"/>
    <w:rsid w:val="00F96380"/>
    <w:rsid w:val="00FB4D45"/>
    <w:rsid w:val="00FC12EE"/>
    <w:rsid w:val="00FD108A"/>
    <w:rsid w:val="00FE3AEF"/>
    <w:rsid w:val="00FE692C"/>
    <w:rsid w:val="00FE7D27"/>
    <w:rsid w:val="00FF02F1"/>
    <w:rsid w:val="00FF1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68E"/>
    <w:rPr>
      <w:rFonts w:ascii="Arial" w:hAnsi="Arial"/>
      <w:sz w:val="22"/>
      <w:szCs w:val="22"/>
      <w:lang w:eastAsia="en-US"/>
    </w:rPr>
  </w:style>
  <w:style w:type="paragraph" w:styleId="Heading1">
    <w:name w:val="heading 1"/>
    <w:basedOn w:val="Normal"/>
    <w:next w:val="Normal"/>
    <w:qFormat/>
    <w:rsid w:val="00297BFA"/>
    <w:pPr>
      <w:keepNext/>
      <w:spacing w:before="240" w:after="60"/>
      <w:outlineLvl w:val="0"/>
    </w:pPr>
    <w:rPr>
      <w:rFonts w:cs="Arial"/>
      <w:b/>
      <w:bCs/>
      <w:kern w:val="32"/>
      <w:sz w:val="32"/>
      <w:szCs w:val="32"/>
    </w:rPr>
  </w:style>
  <w:style w:type="paragraph" w:styleId="Heading2">
    <w:name w:val="heading 2"/>
    <w:basedOn w:val="Normal"/>
    <w:next w:val="Normal"/>
    <w:uiPriority w:val="99"/>
    <w:qFormat/>
    <w:rsid w:val="00B0468E"/>
    <w:pPr>
      <w:spacing w:line="320" w:lineRule="exact"/>
      <w:outlineLvl w:val="1"/>
    </w:pPr>
    <w:rPr>
      <w:rFonts w:cs="Arial"/>
      <w:b/>
      <w:bCs/>
      <w:sz w:val="24"/>
      <w:szCs w:val="24"/>
      <w:lang w:eastAsia="en-GB"/>
    </w:rPr>
  </w:style>
  <w:style w:type="paragraph" w:styleId="Heading3">
    <w:name w:val="heading 3"/>
    <w:basedOn w:val="Normal"/>
    <w:next w:val="Normal"/>
    <w:link w:val="Heading3Char"/>
    <w:uiPriority w:val="9"/>
    <w:qFormat/>
    <w:rsid w:val="00220F9D"/>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qFormat/>
    <w:rsid w:val="00A631F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468E"/>
    <w:rPr>
      <w:color w:val="0000FF"/>
      <w:u w:val="single"/>
    </w:rPr>
  </w:style>
  <w:style w:type="paragraph" w:styleId="NormalWeb">
    <w:name w:val="Normal (Web)"/>
    <w:basedOn w:val="Normal"/>
    <w:rsid w:val="00B0468E"/>
    <w:pPr>
      <w:spacing w:before="100" w:beforeAutospacing="1" w:after="100" w:afterAutospacing="1"/>
    </w:pPr>
    <w:rPr>
      <w:rFonts w:ascii="Times New Roman" w:hAnsi="Times New Roman"/>
      <w:sz w:val="24"/>
      <w:szCs w:val="24"/>
    </w:rPr>
  </w:style>
  <w:style w:type="paragraph" w:customStyle="1" w:styleId="ACEArialPlain">
    <w:name w:val="ACE Arial Plain"/>
    <w:basedOn w:val="Normal"/>
    <w:rsid w:val="00B0468E"/>
    <w:pPr>
      <w:spacing w:line="320" w:lineRule="exact"/>
    </w:pPr>
    <w:rPr>
      <w:sz w:val="24"/>
      <w:szCs w:val="20"/>
    </w:rPr>
  </w:style>
  <w:style w:type="paragraph" w:customStyle="1" w:styleId="ACEHeading1">
    <w:name w:val="ACE Heading 1"/>
    <w:next w:val="Normal"/>
    <w:rsid w:val="00B0468E"/>
    <w:pPr>
      <w:spacing w:line="320" w:lineRule="exact"/>
    </w:pPr>
    <w:rPr>
      <w:rFonts w:ascii="Arial Black" w:hAnsi="Arial Black"/>
      <w:sz w:val="24"/>
    </w:rPr>
  </w:style>
  <w:style w:type="character" w:styleId="Strong">
    <w:name w:val="Strong"/>
    <w:basedOn w:val="DefaultParagraphFont"/>
    <w:uiPriority w:val="22"/>
    <w:qFormat/>
    <w:rsid w:val="00B0468E"/>
    <w:rPr>
      <w:b/>
      <w:bCs/>
    </w:rPr>
  </w:style>
  <w:style w:type="character" w:styleId="Emphasis">
    <w:name w:val="Emphasis"/>
    <w:basedOn w:val="DefaultParagraphFont"/>
    <w:qFormat/>
    <w:rsid w:val="00B0468E"/>
    <w:rPr>
      <w:i/>
      <w:iCs/>
    </w:rPr>
  </w:style>
  <w:style w:type="character" w:styleId="HTMLCite">
    <w:name w:val="HTML Cite"/>
    <w:basedOn w:val="DefaultParagraphFont"/>
    <w:semiHidden/>
    <w:rsid w:val="00B0468E"/>
    <w:rPr>
      <w:i w:val="0"/>
      <w:iCs w:val="0"/>
      <w:color w:val="008000"/>
    </w:rPr>
  </w:style>
  <w:style w:type="paragraph" w:styleId="PlainText">
    <w:name w:val="Plain Text"/>
    <w:basedOn w:val="Normal"/>
    <w:semiHidden/>
    <w:rsid w:val="00B0468E"/>
    <w:rPr>
      <w:rFonts w:ascii="Courier New" w:hAnsi="Courier New" w:cs="Courier New"/>
      <w:sz w:val="20"/>
      <w:szCs w:val="20"/>
      <w:lang w:val="en-US"/>
    </w:rPr>
  </w:style>
  <w:style w:type="character" w:customStyle="1" w:styleId="Heading2Char">
    <w:name w:val="Heading 2 Char"/>
    <w:basedOn w:val="DefaultParagraphFont"/>
    <w:uiPriority w:val="99"/>
    <w:rsid w:val="00B0468E"/>
    <w:rPr>
      <w:rFonts w:ascii="Arial" w:hAnsi="Arial" w:cs="Arial"/>
      <w:b/>
      <w:bCs/>
      <w:sz w:val="24"/>
      <w:szCs w:val="24"/>
      <w:lang w:val="en-GB" w:eastAsia="en-GB"/>
    </w:rPr>
  </w:style>
  <w:style w:type="paragraph" w:customStyle="1" w:styleId="ACEBodyText">
    <w:name w:val="ACE Body Text"/>
    <w:link w:val="ACEBodyTextChar"/>
    <w:rsid w:val="00B0468E"/>
    <w:pPr>
      <w:spacing w:line="320" w:lineRule="exact"/>
    </w:pPr>
    <w:rPr>
      <w:rFonts w:ascii="Arial" w:hAnsi="Arial"/>
      <w:sz w:val="24"/>
      <w:szCs w:val="24"/>
    </w:rPr>
  </w:style>
  <w:style w:type="paragraph" w:customStyle="1" w:styleId="ACEBulletPoint">
    <w:name w:val="ACE Bullet Point"/>
    <w:next w:val="ACEBodyText"/>
    <w:rsid w:val="00B0468E"/>
    <w:pPr>
      <w:numPr>
        <w:numId w:val="1"/>
      </w:numPr>
      <w:ind w:left="714" w:hanging="357"/>
    </w:pPr>
    <w:rPr>
      <w:rFonts w:ascii="Arial" w:hAnsi="Arial"/>
      <w:sz w:val="24"/>
      <w:szCs w:val="24"/>
    </w:rPr>
  </w:style>
  <w:style w:type="paragraph" w:styleId="Header">
    <w:name w:val="header"/>
    <w:aliases w:val=" Char1,Char1"/>
    <w:basedOn w:val="Normal"/>
    <w:rsid w:val="00B0468E"/>
    <w:pPr>
      <w:tabs>
        <w:tab w:val="center" w:pos="4680"/>
        <w:tab w:val="right" w:pos="9360"/>
      </w:tabs>
    </w:pPr>
  </w:style>
  <w:style w:type="character" w:customStyle="1" w:styleId="HeaderChar">
    <w:name w:val="Header Char"/>
    <w:basedOn w:val="DefaultParagraphFont"/>
    <w:rsid w:val="00B0468E"/>
    <w:rPr>
      <w:rFonts w:ascii="Arial" w:hAnsi="Arial"/>
      <w:sz w:val="22"/>
      <w:szCs w:val="22"/>
      <w:lang w:val="en-GB"/>
    </w:rPr>
  </w:style>
  <w:style w:type="paragraph" w:styleId="Footer">
    <w:name w:val="footer"/>
    <w:basedOn w:val="Normal"/>
    <w:semiHidden/>
    <w:rsid w:val="00B0468E"/>
    <w:pPr>
      <w:tabs>
        <w:tab w:val="center" w:pos="4680"/>
        <w:tab w:val="right" w:pos="9360"/>
      </w:tabs>
    </w:pPr>
  </w:style>
  <w:style w:type="character" w:customStyle="1" w:styleId="FooterChar">
    <w:name w:val="Footer Char"/>
    <w:basedOn w:val="DefaultParagraphFont"/>
    <w:rsid w:val="00B0468E"/>
    <w:rPr>
      <w:rFonts w:ascii="Arial" w:hAnsi="Arial"/>
      <w:sz w:val="22"/>
      <w:szCs w:val="22"/>
      <w:lang w:val="en-GB"/>
    </w:rPr>
  </w:style>
  <w:style w:type="paragraph" w:customStyle="1" w:styleId="Bullets">
    <w:name w:val="Bullets"/>
    <w:basedOn w:val="BodyText"/>
    <w:rsid w:val="00B0468E"/>
    <w:pPr>
      <w:numPr>
        <w:numId w:val="2"/>
      </w:numPr>
      <w:overflowPunct w:val="0"/>
      <w:autoSpaceDE w:val="0"/>
      <w:autoSpaceDN w:val="0"/>
      <w:adjustRightInd w:val="0"/>
      <w:spacing w:after="220"/>
      <w:textAlignment w:val="baseline"/>
    </w:pPr>
    <w:rPr>
      <w:szCs w:val="20"/>
    </w:rPr>
  </w:style>
  <w:style w:type="paragraph" w:styleId="BodyText">
    <w:name w:val="Body Text"/>
    <w:basedOn w:val="Normal"/>
    <w:semiHidden/>
    <w:rsid w:val="00B0468E"/>
    <w:pPr>
      <w:spacing w:after="120"/>
    </w:pPr>
  </w:style>
  <w:style w:type="character" w:customStyle="1" w:styleId="BodyTextChar">
    <w:name w:val="Body Text Char"/>
    <w:basedOn w:val="DefaultParagraphFont"/>
    <w:rsid w:val="00B0468E"/>
    <w:rPr>
      <w:rFonts w:ascii="Arial" w:hAnsi="Arial"/>
      <w:sz w:val="22"/>
      <w:szCs w:val="22"/>
      <w:lang w:val="en-GB"/>
    </w:rPr>
  </w:style>
  <w:style w:type="character" w:styleId="CommentReference">
    <w:name w:val="annotation reference"/>
    <w:basedOn w:val="DefaultParagraphFont"/>
    <w:semiHidden/>
    <w:rsid w:val="00F96380"/>
    <w:rPr>
      <w:rFonts w:cs="Times New Roman"/>
      <w:sz w:val="16"/>
      <w:szCs w:val="16"/>
    </w:rPr>
  </w:style>
  <w:style w:type="paragraph" w:styleId="CommentText">
    <w:name w:val="annotation text"/>
    <w:basedOn w:val="Normal"/>
    <w:link w:val="CommentTextChar"/>
    <w:semiHidden/>
    <w:rsid w:val="00F96380"/>
    <w:rPr>
      <w:rFonts w:cs="Arial"/>
      <w:sz w:val="20"/>
      <w:szCs w:val="20"/>
    </w:rPr>
  </w:style>
  <w:style w:type="character" w:customStyle="1" w:styleId="CommentTextChar">
    <w:name w:val="Comment Text Char"/>
    <w:basedOn w:val="DefaultParagraphFont"/>
    <w:link w:val="CommentText"/>
    <w:semiHidden/>
    <w:rsid w:val="00F96380"/>
    <w:rPr>
      <w:rFonts w:ascii="Arial" w:hAnsi="Arial" w:cs="Arial"/>
      <w:lang w:val="en-GB"/>
    </w:rPr>
  </w:style>
  <w:style w:type="paragraph" w:styleId="BalloonText">
    <w:name w:val="Balloon Text"/>
    <w:basedOn w:val="Normal"/>
    <w:link w:val="BalloonTextChar"/>
    <w:uiPriority w:val="99"/>
    <w:semiHidden/>
    <w:unhideWhenUsed/>
    <w:rsid w:val="00F96380"/>
    <w:rPr>
      <w:rFonts w:ascii="Tahoma" w:hAnsi="Tahoma" w:cs="Tahoma"/>
      <w:sz w:val="16"/>
      <w:szCs w:val="16"/>
    </w:rPr>
  </w:style>
  <w:style w:type="character" w:customStyle="1" w:styleId="BalloonTextChar">
    <w:name w:val="Balloon Text Char"/>
    <w:basedOn w:val="DefaultParagraphFont"/>
    <w:link w:val="BalloonText"/>
    <w:uiPriority w:val="99"/>
    <w:semiHidden/>
    <w:rsid w:val="00F96380"/>
    <w:rPr>
      <w:rFonts w:ascii="Tahoma" w:hAnsi="Tahoma" w:cs="Tahoma"/>
      <w:sz w:val="16"/>
      <w:szCs w:val="16"/>
      <w:lang w:val="en-GB"/>
    </w:rPr>
  </w:style>
  <w:style w:type="paragraph" w:customStyle="1" w:styleId="section1">
    <w:name w:val="section1"/>
    <w:basedOn w:val="Normal"/>
    <w:rsid w:val="00F96380"/>
    <w:pPr>
      <w:spacing w:before="100" w:beforeAutospacing="1" w:after="100" w:afterAutospacing="1"/>
    </w:pPr>
    <w:rPr>
      <w:rFonts w:ascii="Arial Unicode MS" w:eastAsia="Arial Unicode MS" w:hAnsi="Arial Unicode MS" w:cs="Arial Unicode MS"/>
      <w:sz w:val="24"/>
      <w:szCs w:val="24"/>
    </w:rPr>
  </w:style>
  <w:style w:type="paragraph" w:styleId="CommentSubject">
    <w:name w:val="annotation subject"/>
    <w:basedOn w:val="CommentText"/>
    <w:next w:val="CommentText"/>
    <w:link w:val="CommentSubjectChar"/>
    <w:uiPriority w:val="99"/>
    <w:semiHidden/>
    <w:unhideWhenUsed/>
    <w:rsid w:val="0032663D"/>
    <w:rPr>
      <w:rFonts w:cs="Times New Roman"/>
      <w:b/>
      <w:bCs/>
    </w:rPr>
  </w:style>
  <w:style w:type="character" w:customStyle="1" w:styleId="CommentSubjectChar">
    <w:name w:val="Comment Subject Char"/>
    <w:basedOn w:val="CommentTextChar"/>
    <w:link w:val="CommentSubject"/>
    <w:uiPriority w:val="99"/>
    <w:semiHidden/>
    <w:rsid w:val="0032663D"/>
    <w:rPr>
      <w:rFonts w:ascii="Arial" w:hAnsi="Arial" w:cs="Arial"/>
      <w:b/>
      <w:bCs/>
      <w:lang w:val="en-GB"/>
    </w:rPr>
  </w:style>
  <w:style w:type="character" w:customStyle="1" w:styleId="Heading3Char">
    <w:name w:val="Heading 3 Char"/>
    <w:basedOn w:val="DefaultParagraphFont"/>
    <w:link w:val="Heading3"/>
    <w:uiPriority w:val="9"/>
    <w:semiHidden/>
    <w:rsid w:val="00220F9D"/>
    <w:rPr>
      <w:rFonts w:ascii="Cambria" w:eastAsia="Times New Roman" w:hAnsi="Cambria" w:cs="Times New Roman"/>
      <w:b/>
      <w:bCs/>
      <w:sz w:val="26"/>
      <w:szCs w:val="26"/>
      <w:lang w:val="en-GB"/>
    </w:rPr>
  </w:style>
  <w:style w:type="table" w:styleId="TableGrid">
    <w:name w:val="Table Grid"/>
    <w:basedOn w:val="TableNormal"/>
    <w:rsid w:val="00590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372DBA"/>
    <w:rPr>
      <w:color w:val="800080"/>
      <w:u w:val="single"/>
    </w:rPr>
  </w:style>
  <w:style w:type="paragraph" w:customStyle="1" w:styleId="msolistparagraph0">
    <w:name w:val="msolistparagraph"/>
    <w:basedOn w:val="Normal"/>
    <w:rsid w:val="00D75420"/>
    <w:pPr>
      <w:ind w:left="720"/>
    </w:pPr>
    <w:rPr>
      <w:rFonts w:ascii="Times New Roman" w:hAnsi="Times New Roman"/>
      <w:sz w:val="24"/>
      <w:szCs w:val="24"/>
      <w:lang w:eastAsia="en-GB"/>
    </w:rPr>
  </w:style>
  <w:style w:type="character" w:customStyle="1" w:styleId="Heading5Char">
    <w:name w:val="Heading 5 Char"/>
    <w:basedOn w:val="DefaultParagraphFont"/>
    <w:link w:val="Heading5"/>
    <w:uiPriority w:val="9"/>
    <w:semiHidden/>
    <w:rsid w:val="00A631F3"/>
    <w:rPr>
      <w:rFonts w:ascii="Calibri" w:eastAsia="Times New Roman" w:hAnsi="Calibri" w:cs="Times New Roman"/>
      <w:b/>
      <w:bCs/>
      <w:i/>
      <w:iCs/>
      <w:sz w:val="26"/>
      <w:szCs w:val="26"/>
      <w:lang w:val="en-GB"/>
    </w:rPr>
  </w:style>
  <w:style w:type="paragraph" w:customStyle="1" w:styleId="msolistparagraphcxspmiddle">
    <w:name w:val="msolistparagraphcxspmiddle"/>
    <w:basedOn w:val="Normal"/>
    <w:rsid w:val="005E72E4"/>
    <w:pPr>
      <w:spacing w:before="100" w:beforeAutospacing="1" w:after="100" w:afterAutospacing="1"/>
    </w:pPr>
    <w:rPr>
      <w:rFonts w:ascii="Times New Roman" w:hAnsi="Times New Roman"/>
      <w:sz w:val="24"/>
      <w:szCs w:val="24"/>
      <w:lang w:eastAsia="en-GB"/>
    </w:rPr>
  </w:style>
  <w:style w:type="paragraph" w:customStyle="1" w:styleId="msolistparagraphcxsplast">
    <w:name w:val="msolistparagraphcxsplast"/>
    <w:basedOn w:val="Normal"/>
    <w:rsid w:val="005E72E4"/>
    <w:pPr>
      <w:spacing w:before="100" w:beforeAutospacing="1" w:after="100" w:afterAutospacing="1"/>
    </w:pPr>
    <w:rPr>
      <w:rFonts w:ascii="Times New Roman" w:hAnsi="Times New Roman"/>
      <w:sz w:val="24"/>
      <w:szCs w:val="24"/>
      <w:lang w:eastAsia="en-GB"/>
    </w:rPr>
  </w:style>
  <w:style w:type="paragraph" w:customStyle="1" w:styleId="msolistparagraphcxsplastcxsplast">
    <w:name w:val="msolistparagraphcxsplastcxsplast"/>
    <w:basedOn w:val="Normal"/>
    <w:rsid w:val="005E72E4"/>
    <w:pPr>
      <w:spacing w:before="100" w:beforeAutospacing="1" w:after="100" w:afterAutospacing="1"/>
    </w:pPr>
    <w:rPr>
      <w:rFonts w:ascii="Times New Roman" w:hAnsi="Times New Roman"/>
      <w:sz w:val="24"/>
      <w:szCs w:val="24"/>
      <w:lang w:eastAsia="en-GB"/>
    </w:rPr>
  </w:style>
  <w:style w:type="character" w:customStyle="1" w:styleId="Normal1">
    <w:name w:val="Normal1"/>
    <w:basedOn w:val="DefaultParagraphFont"/>
    <w:rsid w:val="005E72E4"/>
  </w:style>
  <w:style w:type="paragraph" w:customStyle="1" w:styleId="stylestylestylelistparagraphbold2boldbold">
    <w:name w:val="stylestylestylelistparagraphbold2boldbold"/>
    <w:basedOn w:val="Normal"/>
    <w:rsid w:val="00CC0D09"/>
    <w:pPr>
      <w:spacing w:before="240"/>
    </w:pPr>
    <w:rPr>
      <w:rFonts w:cs="Arial"/>
      <w:sz w:val="20"/>
      <w:szCs w:val="20"/>
      <w:lang w:eastAsia="en-GB"/>
    </w:rPr>
  </w:style>
  <w:style w:type="paragraph" w:customStyle="1" w:styleId="listparagraph">
    <w:name w:val="listparagraph"/>
    <w:basedOn w:val="Normal"/>
    <w:rsid w:val="00C76130"/>
    <w:pPr>
      <w:spacing w:after="200" w:line="276" w:lineRule="auto"/>
      <w:ind w:left="720"/>
    </w:pPr>
    <w:rPr>
      <w:rFonts w:ascii="Calibri" w:hAnsi="Calibri"/>
      <w:lang w:eastAsia="en-GB"/>
    </w:rPr>
  </w:style>
  <w:style w:type="paragraph" w:customStyle="1" w:styleId="bullet1centered">
    <w:name w:val="bullet1centered"/>
    <w:basedOn w:val="Normal"/>
    <w:rsid w:val="006D6186"/>
    <w:pPr>
      <w:spacing w:after="120"/>
      <w:ind w:left="6597" w:hanging="360"/>
      <w:jc w:val="both"/>
    </w:pPr>
    <w:rPr>
      <w:rFonts w:cs="Arial"/>
      <w:lang w:eastAsia="en-GB"/>
    </w:rPr>
  </w:style>
  <w:style w:type="paragraph" w:customStyle="1" w:styleId="bold">
    <w:name w:val="bold"/>
    <w:basedOn w:val="Normal"/>
    <w:rsid w:val="00A24EC2"/>
    <w:pPr>
      <w:spacing w:before="100" w:beforeAutospacing="1" w:after="343"/>
    </w:pPr>
    <w:rPr>
      <w:rFonts w:ascii="Times New Roman" w:hAnsi="Times New Roman"/>
      <w:b/>
      <w:bCs/>
      <w:sz w:val="34"/>
      <w:szCs w:val="34"/>
      <w:lang w:eastAsia="en-GB"/>
    </w:rPr>
  </w:style>
  <w:style w:type="paragraph" w:styleId="ListParagraph0">
    <w:name w:val="List Paragraph"/>
    <w:basedOn w:val="Normal"/>
    <w:uiPriority w:val="34"/>
    <w:qFormat/>
    <w:rsid w:val="00A24EC2"/>
    <w:pPr>
      <w:spacing w:line="320" w:lineRule="exact"/>
      <w:ind w:left="720"/>
      <w:contextualSpacing/>
    </w:pPr>
    <w:rPr>
      <w:sz w:val="24"/>
      <w:szCs w:val="20"/>
    </w:rPr>
  </w:style>
  <w:style w:type="character" w:customStyle="1" w:styleId="ACEBodyTextChar">
    <w:name w:val="ACE Body Text Char"/>
    <w:basedOn w:val="DefaultParagraphFont"/>
    <w:link w:val="ACEBodyText"/>
    <w:rsid w:val="00A24EC2"/>
    <w:rPr>
      <w:rFonts w:ascii="Arial" w:hAnsi="Arial"/>
      <w:sz w:val="24"/>
      <w:szCs w:val="24"/>
      <w:lang w:val="en-GB" w:eastAsia="en-GB" w:bidi="ar-SA"/>
    </w:rPr>
  </w:style>
  <w:style w:type="paragraph" w:customStyle="1" w:styleId="Default">
    <w:name w:val="Default"/>
    <w:basedOn w:val="Normal"/>
    <w:rsid w:val="00A24EC2"/>
    <w:pPr>
      <w:autoSpaceDE w:val="0"/>
      <w:autoSpaceDN w:val="0"/>
    </w:pPr>
    <w:rPr>
      <w:rFonts w:eastAsia="Calibri" w:cs="Arial"/>
      <w:color w:val="000000"/>
      <w:sz w:val="24"/>
      <w:szCs w:val="24"/>
      <w:lang w:eastAsia="en-GB"/>
    </w:rPr>
  </w:style>
  <w:style w:type="paragraph" w:customStyle="1" w:styleId="algForm">
    <w:name w:val="alg_Form"/>
    <w:basedOn w:val="Normal"/>
    <w:uiPriority w:val="99"/>
    <w:rsid w:val="0077449D"/>
    <w:pPr>
      <w:spacing w:before="120" w:after="120"/>
    </w:pPr>
  </w:style>
  <w:style w:type="paragraph" w:styleId="FootnoteText">
    <w:name w:val="footnote text"/>
    <w:basedOn w:val="Normal"/>
    <w:semiHidden/>
    <w:rsid w:val="0077449D"/>
    <w:rPr>
      <w:rFonts w:ascii="Times New Roman" w:hAnsi="Times New Roman"/>
      <w:sz w:val="20"/>
      <w:szCs w:val="20"/>
      <w:lang w:eastAsia="en-GB"/>
    </w:rPr>
  </w:style>
  <w:style w:type="character" w:styleId="FootnoteReference">
    <w:name w:val="footnote reference"/>
    <w:basedOn w:val="DefaultParagraphFont"/>
    <w:semiHidden/>
    <w:rsid w:val="0077449D"/>
    <w:rPr>
      <w:vertAlign w:val="superscript"/>
    </w:rPr>
  </w:style>
  <w:style w:type="character" w:styleId="PageNumber">
    <w:name w:val="page number"/>
    <w:basedOn w:val="DefaultParagraphFont"/>
    <w:rsid w:val="00DF5B72"/>
  </w:style>
  <w:style w:type="paragraph" w:customStyle="1" w:styleId="SOURCE">
    <w:name w:val="SOURCE"/>
    <w:basedOn w:val="Normal"/>
    <w:rsid w:val="005B3C3E"/>
    <w:pPr>
      <w:spacing w:line="220" w:lineRule="exact"/>
    </w:pPr>
    <w:rPr>
      <w:rFonts w:ascii="Foundry Form Sans" w:hAnsi="Foundry Form Sans" w:cs="Foundry Form Sans"/>
      <w:i/>
      <w:iCs/>
    </w:rPr>
  </w:style>
  <w:style w:type="paragraph" w:customStyle="1" w:styleId="HEADING10">
    <w:name w:val="HEADING1"/>
    <w:basedOn w:val="Normal"/>
    <w:rsid w:val="005B3C3E"/>
    <w:pPr>
      <w:keepNext/>
      <w:spacing w:line="220" w:lineRule="exact"/>
    </w:pPr>
    <w:rPr>
      <w:rFonts w:ascii="Foundry Form Sans Bold" w:hAnsi="Foundry Form Sans Bold" w:cs="Foundry Form Sans Bold"/>
      <w:b/>
      <w:bCs/>
    </w:rPr>
  </w:style>
  <w:style w:type="paragraph" w:customStyle="1" w:styleId="ABSTRACT">
    <w:name w:val="ABSTRACT"/>
    <w:basedOn w:val="Normal"/>
    <w:rsid w:val="005B3C3E"/>
    <w:pPr>
      <w:keepNext/>
      <w:spacing w:line="240" w:lineRule="exact"/>
    </w:pPr>
    <w:rPr>
      <w:rFonts w:ascii="Foundry Form Sans" w:hAnsi="Foundry Form Sans" w:cs="Foundry Form Sans"/>
      <w:sz w:val="24"/>
      <w:szCs w:val="24"/>
    </w:rPr>
  </w:style>
  <w:style w:type="paragraph" w:styleId="TOC1">
    <w:name w:val="toc 1"/>
    <w:basedOn w:val="Normal"/>
    <w:next w:val="Normal"/>
    <w:autoRedefine/>
    <w:uiPriority w:val="39"/>
    <w:semiHidden/>
    <w:qFormat/>
    <w:rsid w:val="00A32F92"/>
  </w:style>
  <w:style w:type="paragraph" w:styleId="TOC2">
    <w:name w:val="toc 2"/>
    <w:basedOn w:val="Normal"/>
    <w:next w:val="Normal"/>
    <w:autoRedefine/>
    <w:uiPriority w:val="39"/>
    <w:qFormat/>
    <w:rsid w:val="006414F6"/>
    <w:pPr>
      <w:tabs>
        <w:tab w:val="left" w:pos="720"/>
        <w:tab w:val="right" w:leader="dot" w:pos="10456"/>
      </w:tabs>
      <w:ind w:left="220"/>
    </w:pPr>
    <w:rPr>
      <w:rFonts w:asciiTheme="minorHAnsi" w:hAnsiTheme="minorHAnsi" w:cstheme="minorHAnsi"/>
    </w:rPr>
  </w:style>
  <w:style w:type="paragraph" w:styleId="TOC3">
    <w:name w:val="toc 3"/>
    <w:basedOn w:val="Normal"/>
    <w:next w:val="Normal"/>
    <w:autoRedefine/>
    <w:uiPriority w:val="39"/>
    <w:qFormat/>
    <w:rsid w:val="00A32F92"/>
    <w:pPr>
      <w:ind w:left="440"/>
    </w:pPr>
  </w:style>
  <w:style w:type="paragraph" w:styleId="TOCHeading">
    <w:name w:val="TOC Heading"/>
    <w:basedOn w:val="Heading1"/>
    <w:next w:val="Normal"/>
    <w:uiPriority w:val="39"/>
    <w:unhideWhenUsed/>
    <w:qFormat/>
    <w:rsid w:val="00B8088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68E"/>
    <w:rPr>
      <w:rFonts w:ascii="Arial" w:hAnsi="Arial"/>
      <w:sz w:val="22"/>
      <w:szCs w:val="22"/>
      <w:lang w:eastAsia="en-US"/>
    </w:rPr>
  </w:style>
  <w:style w:type="paragraph" w:styleId="Heading1">
    <w:name w:val="heading 1"/>
    <w:basedOn w:val="Normal"/>
    <w:next w:val="Normal"/>
    <w:qFormat/>
    <w:rsid w:val="00297BFA"/>
    <w:pPr>
      <w:keepNext/>
      <w:spacing w:before="240" w:after="60"/>
      <w:outlineLvl w:val="0"/>
    </w:pPr>
    <w:rPr>
      <w:rFonts w:cs="Arial"/>
      <w:b/>
      <w:bCs/>
      <w:kern w:val="32"/>
      <w:sz w:val="32"/>
      <w:szCs w:val="32"/>
    </w:rPr>
  </w:style>
  <w:style w:type="paragraph" w:styleId="Heading2">
    <w:name w:val="heading 2"/>
    <w:basedOn w:val="Normal"/>
    <w:next w:val="Normal"/>
    <w:uiPriority w:val="99"/>
    <w:qFormat/>
    <w:rsid w:val="00B0468E"/>
    <w:pPr>
      <w:spacing w:line="320" w:lineRule="exact"/>
      <w:outlineLvl w:val="1"/>
    </w:pPr>
    <w:rPr>
      <w:rFonts w:cs="Arial"/>
      <w:b/>
      <w:bCs/>
      <w:sz w:val="24"/>
      <w:szCs w:val="24"/>
      <w:lang w:eastAsia="en-GB"/>
    </w:rPr>
  </w:style>
  <w:style w:type="paragraph" w:styleId="Heading3">
    <w:name w:val="heading 3"/>
    <w:basedOn w:val="Normal"/>
    <w:next w:val="Normal"/>
    <w:link w:val="Heading3Char"/>
    <w:uiPriority w:val="9"/>
    <w:qFormat/>
    <w:rsid w:val="00220F9D"/>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qFormat/>
    <w:rsid w:val="00A631F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468E"/>
    <w:rPr>
      <w:color w:val="0000FF"/>
      <w:u w:val="single"/>
    </w:rPr>
  </w:style>
  <w:style w:type="paragraph" w:styleId="NormalWeb">
    <w:name w:val="Normal (Web)"/>
    <w:basedOn w:val="Normal"/>
    <w:rsid w:val="00B0468E"/>
    <w:pPr>
      <w:spacing w:before="100" w:beforeAutospacing="1" w:after="100" w:afterAutospacing="1"/>
    </w:pPr>
    <w:rPr>
      <w:rFonts w:ascii="Times New Roman" w:hAnsi="Times New Roman"/>
      <w:sz w:val="24"/>
      <w:szCs w:val="24"/>
    </w:rPr>
  </w:style>
  <w:style w:type="paragraph" w:customStyle="1" w:styleId="ACEArialPlain">
    <w:name w:val="ACE Arial Plain"/>
    <w:basedOn w:val="Normal"/>
    <w:rsid w:val="00B0468E"/>
    <w:pPr>
      <w:spacing w:line="320" w:lineRule="exact"/>
    </w:pPr>
    <w:rPr>
      <w:sz w:val="24"/>
      <w:szCs w:val="20"/>
    </w:rPr>
  </w:style>
  <w:style w:type="paragraph" w:customStyle="1" w:styleId="ACEHeading1">
    <w:name w:val="ACE Heading 1"/>
    <w:next w:val="Normal"/>
    <w:rsid w:val="00B0468E"/>
    <w:pPr>
      <w:spacing w:line="320" w:lineRule="exact"/>
    </w:pPr>
    <w:rPr>
      <w:rFonts w:ascii="Arial Black" w:hAnsi="Arial Black"/>
      <w:sz w:val="24"/>
    </w:rPr>
  </w:style>
  <w:style w:type="character" w:styleId="Strong">
    <w:name w:val="Strong"/>
    <w:basedOn w:val="DefaultParagraphFont"/>
    <w:uiPriority w:val="22"/>
    <w:qFormat/>
    <w:rsid w:val="00B0468E"/>
    <w:rPr>
      <w:b/>
      <w:bCs/>
    </w:rPr>
  </w:style>
  <w:style w:type="character" w:styleId="Emphasis">
    <w:name w:val="Emphasis"/>
    <w:basedOn w:val="DefaultParagraphFont"/>
    <w:qFormat/>
    <w:rsid w:val="00B0468E"/>
    <w:rPr>
      <w:i/>
      <w:iCs/>
    </w:rPr>
  </w:style>
  <w:style w:type="character" w:styleId="HTMLCite">
    <w:name w:val="HTML Cite"/>
    <w:basedOn w:val="DefaultParagraphFont"/>
    <w:semiHidden/>
    <w:rsid w:val="00B0468E"/>
    <w:rPr>
      <w:i w:val="0"/>
      <w:iCs w:val="0"/>
      <w:color w:val="008000"/>
    </w:rPr>
  </w:style>
  <w:style w:type="paragraph" w:styleId="PlainText">
    <w:name w:val="Plain Text"/>
    <w:basedOn w:val="Normal"/>
    <w:semiHidden/>
    <w:rsid w:val="00B0468E"/>
    <w:rPr>
      <w:rFonts w:ascii="Courier New" w:hAnsi="Courier New" w:cs="Courier New"/>
      <w:sz w:val="20"/>
      <w:szCs w:val="20"/>
      <w:lang w:val="en-US"/>
    </w:rPr>
  </w:style>
  <w:style w:type="character" w:customStyle="1" w:styleId="Heading2Char">
    <w:name w:val="Heading 2 Char"/>
    <w:basedOn w:val="DefaultParagraphFont"/>
    <w:uiPriority w:val="99"/>
    <w:rsid w:val="00B0468E"/>
    <w:rPr>
      <w:rFonts w:ascii="Arial" w:hAnsi="Arial" w:cs="Arial"/>
      <w:b/>
      <w:bCs/>
      <w:sz w:val="24"/>
      <w:szCs w:val="24"/>
      <w:lang w:val="en-GB" w:eastAsia="en-GB"/>
    </w:rPr>
  </w:style>
  <w:style w:type="paragraph" w:customStyle="1" w:styleId="ACEBodyText">
    <w:name w:val="ACE Body Text"/>
    <w:link w:val="ACEBodyTextChar"/>
    <w:rsid w:val="00B0468E"/>
    <w:pPr>
      <w:spacing w:line="320" w:lineRule="exact"/>
    </w:pPr>
    <w:rPr>
      <w:rFonts w:ascii="Arial" w:hAnsi="Arial"/>
      <w:sz w:val="24"/>
      <w:szCs w:val="24"/>
    </w:rPr>
  </w:style>
  <w:style w:type="paragraph" w:customStyle="1" w:styleId="ACEBulletPoint">
    <w:name w:val="ACE Bullet Point"/>
    <w:next w:val="ACEBodyText"/>
    <w:rsid w:val="00B0468E"/>
    <w:pPr>
      <w:numPr>
        <w:numId w:val="1"/>
      </w:numPr>
      <w:ind w:left="714" w:hanging="357"/>
    </w:pPr>
    <w:rPr>
      <w:rFonts w:ascii="Arial" w:hAnsi="Arial"/>
      <w:sz w:val="24"/>
      <w:szCs w:val="24"/>
    </w:rPr>
  </w:style>
  <w:style w:type="paragraph" w:styleId="Header">
    <w:name w:val="header"/>
    <w:aliases w:val=" Char1,Char1"/>
    <w:basedOn w:val="Normal"/>
    <w:rsid w:val="00B0468E"/>
    <w:pPr>
      <w:tabs>
        <w:tab w:val="center" w:pos="4680"/>
        <w:tab w:val="right" w:pos="9360"/>
      </w:tabs>
    </w:pPr>
  </w:style>
  <w:style w:type="character" w:customStyle="1" w:styleId="HeaderChar">
    <w:name w:val="Header Char"/>
    <w:basedOn w:val="DefaultParagraphFont"/>
    <w:rsid w:val="00B0468E"/>
    <w:rPr>
      <w:rFonts w:ascii="Arial" w:hAnsi="Arial"/>
      <w:sz w:val="22"/>
      <w:szCs w:val="22"/>
      <w:lang w:val="en-GB"/>
    </w:rPr>
  </w:style>
  <w:style w:type="paragraph" w:styleId="Footer">
    <w:name w:val="footer"/>
    <w:basedOn w:val="Normal"/>
    <w:semiHidden/>
    <w:rsid w:val="00B0468E"/>
    <w:pPr>
      <w:tabs>
        <w:tab w:val="center" w:pos="4680"/>
        <w:tab w:val="right" w:pos="9360"/>
      </w:tabs>
    </w:pPr>
  </w:style>
  <w:style w:type="character" w:customStyle="1" w:styleId="FooterChar">
    <w:name w:val="Footer Char"/>
    <w:basedOn w:val="DefaultParagraphFont"/>
    <w:rsid w:val="00B0468E"/>
    <w:rPr>
      <w:rFonts w:ascii="Arial" w:hAnsi="Arial"/>
      <w:sz w:val="22"/>
      <w:szCs w:val="22"/>
      <w:lang w:val="en-GB"/>
    </w:rPr>
  </w:style>
  <w:style w:type="paragraph" w:customStyle="1" w:styleId="Bullets">
    <w:name w:val="Bullets"/>
    <w:basedOn w:val="BodyText"/>
    <w:rsid w:val="00B0468E"/>
    <w:pPr>
      <w:numPr>
        <w:numId w:val="2"/>
      </w:numPr>
      <w:overflowPunct w:val="0"/>
      <w:autoSpaceDE w:val="0"/>
      <w:autoSpaceDN w:val="0"/>
      <w:adjustRightInd w:val="0"/>
      <w:spacing w:after="220"/>
      <w:textAlignment w:val="baseline"/>
    </w:pPr>
    <w:rPr>
      <w:szCs w:val="20"/>
    </w:rPr>
  </w:style>
  <w:style w:type="paragraph" w:styleId="BodyText">
    <w:name w:val="Body Text"/>
    <w:basedOn w:val="Normal"/>
    <w:semiHidden/>
    <w:rsid w:val="00B0468E"/>
    <w:pPr>
      <w:spacing w:after="120"/>
    </w:pPr>
  </w:style>
  <w:style w:type="character" w:customStyle="1" w:styleId="BodyTextChar">
    <w:name w:val="Body Text Char"/>
    <w:basedOn w:val="DefaultParagraphFont"/>
    <w:rsid w:val="00B0468E"/>
    <w:rPr>
      <w:rFonts w:ascii="Arial" w:hAnsi="Arial"/>
      <w:sz w:val="22"/>
      <w:szCs w:val="22"/>
      <w:lang w:val="en-GB"/>
    </w:rPr>
  </w:style>
  <w:style w:type="character" w:styleId="CommentReference">
    <w:name w:val="annotation reference"/>
    <w:basedOn w:val="DefaultParagraphFont"/>
    <w:semiHidden/>
    <w:rsid w:val="00F96380"/>
    <w:rPr>
      <w:rFonts w:cs="Times New Roman"/>
      <w:sz w:val="16"/>
      <w:szCs w:val="16"/>
    </w:rPr>
  </w:style>
  <w:style w:type="paragraph" w:styleId="CommentText">
    <w:name w:val="annotation text"/>
    <w:basedOn w:val="Normal"/>
    <w:link w:val="CommentTextChar"/>
    <w:semiHidden/>
    <w:rsid w:val="00F96380"/>
    <w:rPr>
      <w:rFonts w:cs="Arial"/>
      <w:sz w:val="20"/>
      <w:szCs w:val="20"/>
    </w:rPr>
  </w:style>
  <w:style w:type="character" w:customStyle="1" w:styleId="CommentTextChar">
    <w:name w:val="Comment Text Char"/>
    <w:basedOn w:val="DefaultParagraphFont"/>
    <w:link w:val="CommentText"/>
    <w:semiHidden/>
    <w:rsid w:val="00F96380"/>
    <w:rPr>
      <w:rFonts w:ascii="Arial" w:hAnsi="Arial" w:cs="Arial"/>
      <w:lang w:val="en-GB"/>
    </w:rPr>
  </w:style>
  <w:style w:type="paragraph" w:styleId="BalloonText">
    <w:name w:val="Balloon Text"/>
    <w:basedOn w:val="Normal"/>
    <w:link w:val="BalloonTextChar"/>
    <w:uiPriority w:val="99"/>
    <w:semiHidden/>
    <w:unhideWhenUsed/>
    <w:rsid w:val="00F96380"/>
    <w:rPr>
      <w:rFonts w:ascii="Tahoma" w:hAnsi="Tahoma" w:cs="Tahoma"/>
      <w:sz w:val="16"/>
      <w:szCs w:val="16"/>
    </w:rPr>
  </w:style>
  <w:style w:type="character" w:customStyle="1" w:styleId="BalloonTextChar">
    <w:name w:val="Balloon Text Char"/>
    <w:basedOn w:val="DefaultParagraphFont"/>
    <w:link w:val="BalloonText"/>
    <w:uiPriority w:val="99"/>
    <w:semiHidden/>
    <w:rsid w:val="00F96380"/>
    <w:rPr>
      <w:rFonts w:ascii="Tahoma" w:hAnsi="Tahoma" w:cs="Tahoma"/>
      <w:sz w:val="16"/>
      <w:szCs w:val="16"/>
      <w:lang w:val="en-GB"/>
    </w:rPr>
  </w:style>
  <w:style w:type="paragraph" w:customStyle="1" w:styleId="section1">
    <w:name w:val="section1"/>
    <w:basedOn w:val="Normal"/>
    <w:rsid w:val="00F96380"/>
    <w:pPr>
      <w:spacing w:before="100" w:beforeAutospacing="1" w:after="100" w:afterAutospacing="1"/>
    </w:pPr>
    <w:rPr>
      <w:rFonts w:ascii="Arial Unicode MS" w:eastAsia="Arial Unicode MS" w:hAnsi="Arial Unicode MS" w:cs="Arial Unicode MS"/>
      <w:sz w:val="24"/>
      <w:szCs w:val="24"/>
    </w:rPr>
  </w:style>
  <w:style w:type="paragraph" w:styleId="CommentSubject">
    <w:name w:val="annotation subject"/>
    <w:basedOn w:val="CommentText"/>
    <w:next w:val="CommentText"/>
    <w:link w:val="CommentSubjectChar"/>
    <w:uiPriority w:val="99"/>
    <w:semiHidden/>
    <w:unhideWhenUsed/>
    <w:rsid w:val="0032663D"/>
    <w:rPr>
      <w:rFonts w:cs="Times New Roman"/>
      <w:b/>
      <w:bCs/>
    </w:rPr>
  </w:style>
  <w:style w:type="character" w:customStyle="1" w:styleId="CommentSubjectChar">
    <w:name w:val="Comment Subject Char"/>
    <w:basedOn w:val="CommentTextChar"/>
    <w:link w:val="CommentSubject"/>
    <w:uiPriority w:val="99"/>
    <w:semiHidden/>
    <w:rsid w:val="0032663D"/>
    <w:rPr>
      <w:rFonts w:ascii="Arial" w:hAnsi="Arial" w:cs="Arial"/>
      <w:b/>
      <w:bCs/>
      <w:lang w:val="en-GB"/>
    </w:rPr>
  </w:style>
  <w:style w:type="character" w:customStyle="1" w:styleId="Heading3Char">
    <w:name w:val="Heading 3 Char"/>
    <w:basedOn w:val="DefaultParagraphFont"/>
    <w:link w:val="Heading3"/>
    <w:uiPriority w:val="9"/>
    <w:semiHidden/>
    <w:rsid w:val="00220F9D"/>
    <w:rPr>
      <w:rFonts w:ascii="Cambria" w:eastAsia="Times New Roman" w:hAnsi="Cambria" w:cs="Times New Roman"/>
      <w:b/>
      <w:bCs/>
      <w:sz w:val="26"/>
      <w:szCs w:val="26"/>
      <w:lang w:val="en-GB"/>
    </w:rPr>
  </w:style>
  <w:style w:type="table" w:styleId="TableGrid">
    <w:name w:val="Table Grid"/>
    <w:basedOn w:val="TableNormal"/>
    <w:rsid w:val="00590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372DBA"/>
    <w:rPr>
      <w:color w:val="800080"/>
      <w:u w:val="single"/>
    </w:rPr>
  </w:style>
  <w:style w:type="paragraph" w:customStyle="1" w:styleId="msolistparagraph0">
    <w:name w:val="msolistparagraph"/>
    <w:basedOn w:val="Normal"/>
    <w:rsid w:val="00D75420"/>
    <w:pPr>
      <w:ind w:left="720"/>
    </w:pPr>
    <w:rPr>
      <w:rFonts w:ascii="Times New Roman" w:hAnsi="Times New Roman"/>
      <w:sz w:val="24"/>
      <w:szCs w:val="24"/>
      <w:lang w:eastAsia="en-GB"/>
    </w:rPr>
  </w:style>
  <w:style w:type="character" w:customStyle="1" w:styleId="Heading5Char">
    <w:name w:val="Heading 5 Char"/>
    <w:basedOn w:val="DefaultParagraphFont"/>
    <w:link w:val="Heading5"/>
    <w:uiPriority w:val="9"/>
    <w:semiHidden/>
    <w:rsid w:val="00A631F3"/>
    <w:rPr>
      <w:rFonts w:ascii="Calibri" w:eastAsia="Times New Roman" w:hAnsi="Calibri" w:cs="Times New Roman"/>
      <w:b/>
      <w:bCs/>
      <w:i/>
      <w:iCs/>
      <w:sz w:val="26"/>
      <w:szCs w:val="26"/>
      <w:lang w:val="en-GB"/>
    </w:rPr>
  </w:style>
  <w:style w:type="paragraph" w:customStyle="1" w:styleId="msolistparagraphcxspmiddle">
    <w:name w:val="msolistparagraphcxspmiddle"/>
    <w:basedOn w:val="Normal"/>
    <w:rsid w:val="005E72E4"/>
    <w:pPr>
      <w:spacing w:before="100" w:beforeAutospacing="1" w:after="100" w:afterAutospacing="1"/>
    </w:pPr>
    <w:rPr>
      <w:rFonts w:ascii="Times New Roman" w:hAnsi="Times New Roman"/>
      <w:sz w:val="24"/>
      <w:szCs w:val="24"/>
      <w:lang w:eastAsia="en-GB"/>
    </w:rPr>
  </w:style>
  <w:style w:type="paragraph" w:customStyle="1" w:styleId="msolistparagraphcxsplast">
    <w:name w:val="msolistparagraphcxsplast"/>
    <w:basedOn w:val="Normal"/>
    <w:rsid w:val="005E72E4"/>
    <w:pPr>
      <w:spacing w:before="100" w:beforeAutospacing="1" w:after="100" w:afterAutospacing="1"/>
    </w:pPr>
    <w:rPr>
      <w:rFonts w:ascii="Times New Roman" w:hAnsi="Times New Roman"/>
      <w:sz w:val="24"/>
      <w:szCs w:val="24"/>
      <w:lang w:eastAsia="en-GB"/>
    </w:rPr>
  </w:style>
  <w:style w:type="paragraph" w:customStyle="1" w:styleId="msolistparagraphcxsplastcxsplast">
    <w:name w:val="msolistparagraphcxsplastcxsplast"/>
    <w:basedOn w:val="Normal"/>
    <w:rsid w:val="005E72E4"/>
    <w:pPr>
      <w:spacing w:before="100" w:beforeAutospacing="1" w:after="100" w:afterAutospacing="1"/>
    </w:pPr>
    <w:rPr>
      <w:rFonts w:ascii="Times New Roman" w:hAnsi="Times New Roman"/>
      <w:sz w:val="24"/>
      <w:szCs w:val="24"/>
      <w:lang w:eastAsia="en-GB"/>
    </w:rPr>
  </w:style>
  <w:style w:type="character" w:customStyle="1" w:styleId="Normal1">
    <w:name w:val="Normal1"/>
    <w:basedOn w:val="DefaultParagraphFont"/>
    <w:rsid w:val="005E72E4"/>
  </w:style>
  <w:style w:type="paragraph" w:customStyle="1" w:styleId="stylestylestylelistparagraphbold2boldbold">
    <w:name w:val="stylestylestylelistparagraphbold2boldbold"/>
    <w:basedOn w:val="Normal"/>
    <w:rsid w:val="00CC0D09"/>
    <w:pPr>
      <w:spacing w:before="240"/>
    </w:pPr>
    <w:rPr>
      <w:rFonts w:cs="Arial"/>
      <w:sz w:val="20"/>
      <w:szCs w:val="20"/>
      <w:lang w:eastAsia="en-GB"/>
    </w:rPr>
  </w:style>
  <w:style w:type="paragraph" w:customStyle="1" w:styleId="listparagraph">
    <w:name w:val="listparagraph"/>
    <w:basedOn w:val="Normal"/>
    <w:rsid w:val="00C76130"/>
    <w:pPr>
      <w:spacing w:after="200" w:line="276" w:lineRule="auto"/>
      <w:ind w:left="720"/>
    </w:pPr>
    <w:rPr>
      <w:rFonts w:ascii="Calibri" w:hAnsi="Calibri"/>
      <w:lang w:eastAsia="en-GB"/>
    </w:rPr>
  </w:style>
  <w:style w:type="paragraph" w:customStyle="1" w:styleId="bullet1centered">
    <w:name w:val="bullet1centered"/>
    <w:basedOn w:val="Normal"/>
    <w:rsid w:val="006D6186"/>
    <w:pPr>
      <w:spacing w:after="120"/>
      <w:ind w:left="6597" w:hanging="360"/>
      <w:jc w:val="both"/>
    </w:pPr>
    <w:rPr>
      <w:rFonts w:cs="Arial"/>
      <w:lang w:eastAsia="en-GB"/>
    </w:rPr>
  </w:style>
  <w:style w:type="paragraph" w:customStyle="1" w:styleId="bold">
    <w:name w:val="bold"/>
    <w:basedOn w:val="Normal"/>
    <w:rsid w:val="00A24EC2"/>
    <w:pPr>
      <w:spacing w:before="100" w:beforeAutospacing="1" w:after="343"/>
    </w:pPr>
    <w:rPr>
      <w:rFonts w:ascii="Times New Roman" w:hAnsi="Times New Roman"/>
      <w:b/>
      <w:bCs/>
      <w:sz w:val="34"/>
      <w:szCs w:val="34"/>
      <w:lang w:eastAsia="en-GB"/>
    </w:rPr>
  </w:style>
  <w:style w:type="paragraph" w:styleId="ListParagraph0">
    <w:name w:val="List Paragraph"/>
    <w:basedOn w:val="Normal"/>
    <w:uiPriority w:val="34"/>
    <w:qFormat/>
    <w:rsid w:val="00A24EC2"/>
    <w:pPr>
      <w:spacing w:line="320" w:lineRule="exact"/>
      <w:ind w:left="720"/>
      <w:contextualSpacing/>
    </w:pPr>
    <w:rPr>
      <w:sz w:val="24"/>
      <w:szCs w:val="20"/>
    </w:rPr>
  </w:style>
  <w:style w:type="character" w:customStyle="1" w:styleId="ACEBodyTextChar">
    <w:name w:val="ACE Body Text Char"/>
    <w:basedOn w:val="DefaultParagraphFont"/>
    <w:link w:val="ACEBodyText"/>
    <w:rsid w:val="00A24EC2"/>
    <w:rPr>
      <w:rFonts w:ascii="Arial" w:hAnsi="Arial"/>
      <w:sz w:val="24"/>
      <w:szCs w:val="24"/>
      <w:lang w:val="en-GB" w:eastAsia="en-GB" w:bidi="ar-SA"/>
    </w:rPr>
  </w:style>
  <w:style w:type="paragraph" w:customStyle="1" w:styleId="Default">
    <w:name w:val="Default"/>
    <w:basedOn w:val="Normal"/>
    <w:rsid w:val="00A24EC2"/>
    <w:pPr>
      <w:autoSpaceDE w:val="0"/>
      <w:autoSpaceDN w:val="0"/>
    </w:pPr>
    <w:rPr>
      <w:rFonts w:eastAsia="Calibri" w:cs="Arial"/>
      <w:color w:val="000000"/>
      <w:sz w:val="24"/>
      <w:szCs w:val="24"/>
      <w:lang w:eastAsia="en-GB"/>
    </w:rPr>
  </w:style>
  <w:style w:type="paragraph" w:customStyle="1" w:styleId="algForm">
    <w:name w:val="alg_Form"/>
    <w:basedOn w:val="Normal"/>
    <w:uiPriority w:val="99"/>
    <w:rsid w:val="0077449D"/>
    <w:pPr>
      <w:spacing w:before="120" w:after="120"/>
    </w:pPr>
  </w:style>
  <w:style w:type="paragraph" w:styleId="FootnoteText">
    <w:name w:val="footnote text"/>
    <w:basedOn w:val="Normal"/>
    <w:semiHidden/>
    <w:rsid w:val="0077449D"/>
    <w:rPr>
      <w:rFonts w:ascii="Times New Roman" w:hAnsi="Times New Roman"/>
      <w:sz w:val="20"/>
      <w:szCs w:val="20"/>
      <w:lang w:eastAsia="en-GB"/>
    </w:rPr>
  </w:style>
  <w:style w:type="character" w:styleId="FootnoteReference">
    <w:name w:val="footnote reference"/>
    <w:basedOn w:val="DefaultParagraphFont"/>
    <w:semiHidden/>
    <w:rsid w:val="0077449D"/>
    <w:rPr>
      <w:vertAlign w:val="superscript"/>
    </w:rPr>
  </w:style>
  <w:style w:type="character" w:styleId="PageNumber">
    <w:name w:val="page number"/>
    <w:basedOn w:val="DefaultParagraphFont"/>
    <w:rsid w:val="00DF5B72"/>
  </w:style>
  <w:style w:type="paragraph" w:customStyle="1" w:styleId="SOURCE">
    <w:name w:val="SOURCE"/>
    <w:basedOn w:val="Normal"/>
    <w:rsid w:val="005B3C3E"/>
    <w:pPr>
      <w:spacing w:line="220" w:lineRule="exact"/>
    </w:pPr>
    <w:rPr>
      <w:rFonts w:ascii="Foundry Form Sans" w:hAnsi="Foundry Form Sans" w:cs="Foundry Form Sans"/>
      <w:i/>
      <w:iCs/>
    </w:rPr>
  </w:style>
  <w:style w:type="paragraph" w:customStyle="1" w:styleId="HEADING10">
    <w:name w:val="HEADING1"/>
    <w:basedOn w:val="Normal"/>
    <w:rsid w:val="005B3C3E"/>
    <w:pPr>
      <w:keepNext/>
      <w:spacing w:line="220" w:lineRule="exact"/>
    </w:pPr>
    <w:rPr>
      <w:rFonts w:ascii="Foundry Form Sans Bold" w:hAnsi="Foundry Form Sans Bold" w:cs="Foundry Form Sans Bold"/>
      <w:b/>
      <w:bCs/>
    </w:rPr>
  </w:style>
  <w:style w:type="paragraph" w:customStyle="1" w:styleId="ABSTRACT">
    <w:name w:val="ABSTRACT"/>
    <w:basedOn w:val="Normal"/>
    <w:rsid w:val="005B3C3E"/>
    <w:pPr>
      <w:keepNext/>
      <w:spacing w:line="240" w:lineRule="exact"/>
    </w:pPr>
    <w:rPr>
      <w:rFonts w:ascii="Foundry Form Sans" w:hAnsi="Foundry Form Sans" w:cs="Foundry Form Sans"/>
      <w:sz w:val="24"/>
      <w:szCs w:val="24"/>
    </w:rPr>
  </w:style>
  <w:style w:type="paragraph" w:styleId="TOC1">
    <w:name w:val="toc 1"/>
    <w:basedOn w:val="Normal"/>
    <w:next w:val="Normal"/>
    <w:autoRedefine/>
    <w:uiPriority w:val="39"/>
    <w:semiHidden/>
    <w:qFormat/>
    <w:rsid w:val="00A32F92"/>
  </w:style>
  <w:style w:type="paragraph" w:styleId="TOC2">
    <w:name w:val="toc 2"/>
    <w:basedOn w:val="Normal"/>
    <w:next w:val="Normal"/>
    <w:autoRedefine/>
    <w:uiPriority w:val="39"/>
    <w:qFormat/>
    <w:rsid w:val="006414F6"/>
    <w:pPr>
      <w:tabs>
        <w:tab w:val="left" w:pos="720"/>
        <w:tab w:val="right" w:leader="dot" w:pos="10456"/>
      </w:tabs>
      <w:ind w:left="220"/>
    </w:pPr>
    <w:rPr>
      <w:rFonts w:asciiTheme="minorHAnsi" w:hAnsiTheme="minorHAnsi" w:cstheme="minorHAnsi"/>
    </w:rPr>
  </w:style>
  <w:style w:type="paragraph" w:styleId="TOC3">
    <w:name w:val="toc 3"/>
    <w:basedOn w:val="Normal"/>
    <w:next w:val="Normal"/>
    <w:autoRedefine/>
    <w:uiPriority w:val="39"/>
    <w:qFormat/>
    <w:rsid w:val="00A32F92"/>
    <w:pPr>
      <w:ind w:left="440"/>
    </w:pPr>
  </w:style>
  <w:style w:type="paragraph" w:styleId="TOCHeading">
    <w:name w:val="TOC Heading"/>
    <w:basedOn w:val="Heading1"/>
    <w:next w:val="Normal"/>
    <w:uiPriority w:val="39"/>
    <w:unhideWhenUsed/>
    <w:qFormat/>
    <w:rsid w:val="00B8088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6608">
      <w:bodyDiv w:val="1"/>
      <w:marLeft w:val="0"/>
      <w:marRight w:val="0"/>
      <w:marTop w:val="0"/>
      <w:marBottom w:val="0"/>
      <w:divBdr>
        <w:top w:val="none" w:sz="0" w:space="0" w:color="auto"/>
        <w:left w:val="none" w:sz="0" w:space="0" w:color="auto"/>
        <w:bottom w:val="none" w:sz="0" w:space="0" w:color="auto"/>
        <w:right w:val="none" w:sz="0" w:space="0" w:color="auto"/>
      </w:divBdr>
    </w:div>
    <w:div w:id="304550596">
      <w:bodyDiv w:val="1"/>
      <w:marLeft w:val="0"/>
      <w:marRight w:val="0"/>
      <w:marTop w:val="0"/>
      <w:marBottom w:val="0"/>
      <w:divBdr>
        <w:top w:val="none" w:sz="0" w:space="0" w:color="auto"/>
        <w:left w:val="none" w:sz="0" w:space="0" w:color="auto"/>
        <w:bottom w:val="none" w:sz="0" w:space="0" w:color="auto"/>
        <w:right w:val="none" w:sz="0" w:space="0" w:color="auto"/>
      </w:divBdr>
    </w:div>
    <w:div w:id="405689124">
      <w:bodyDiv w:val="1"/>
      <w:marLeft w:val="0"/>
      <w:marRight w:val="0"/>
      <w:marTop w:val="0"/>
      <w:marBottom w:val="0"/>
      <w:divBdr>
        <w:top w:val="none" w:sz="0" w:space="0" w:color="auto"/>
        <w:left w:val="none" w:sz="0" w:space="0" w:color="auto"/>
        <w:bottom w:val="none" w:sz="0" w:space="0" w:color="auto"/>
        <w:right w:val="none" w:sz="0" w:space="0" w:color="auto"/>
      </w:divBdr>
    </w:div>
    <w:div w:id="423916783">
      <w:bodyDiv w:val="1"/>
      <w:marLeft w:val="0"/>
      <w:marRight w:val="0"/>
      <w:marTop w:val="0"/>
      <w:marBottom w:val="0"/>
      <w:divBdr>
        <w:top w:val="none" w:sz="0" w:space="0" w:color="auto"/>
        <w:left w:val="none" w:sz="0" w:space="0" w:color="auto"/>
        <w:bottom w:val="none" w:sz="0" w:space="0" w:color="auto"/>
        <w:right w:val="none" w:sz="0" w:space="0" w:color="auto"/>
      </w:divBdr>
      <w:divsChild>
        <w:div w:id="1481268011">
          <w:marLeft w:val="0"/>
          <w:marRight w:val="0"/>
          <w:marTop w:val="0"/>
          <w:marBottom w:val="100"/>
          <w:divBdr>
            <w:top w:val="none" w:sz="0" w:space="0" w:color="auto"/>
            <w:left w:val="none" w:sz="0" w:space="0" w:color="auto"/>
            <w:bottom w:val="none" w:sz="0" w:space="0" w:color="auto"/>
            <w:right w:val="none" w:sz="0" w:space="0" w:color="auto"/>
          </w:divBdr>
          <w:divsChild>
            <w:div w:id="1549761086">
              <w:marLeft w:val="0"/>
              <w:marRight w:val="0"/>
              <w:marTop w:val="0"/>
              <w:marBottom w:val="0"/>
              <w:divBdr>
                <w:top w:val="none" w:sz="0" w:space="0" w:color="auto"/>
                <w:left w:val="none" w:sz="0" w:space="0" w:color="auto"/>
                <w:bottom w:val="none" w:sz="0" w:space="0" w:color="auto"/>
                <w:right w:val="none" w:sz="0" w:space="0" w:color="auto"/>
              </w:divBdr>
              <w:divsChild>
                <w:div w:id="18409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33286">
      <w:bodyDiv w:val="1"/>
      <w:marLeft w:val="0"/>
      <w:marRight w:val="0"/>
      <w:marTop w:val="0"/>
      <w:marBottom w:val="0"/>
      <w:divBdr>
        <w:top w:val="none" w:sz="0" w:space="0" w:color="auto"/>
        <w:left w:val="none" w:sz="0" w:space="0" w:color="auto"/>
        <w:bottom w:val="none" w:sz="0" w:space="0" w:color="auto"/>
        <w:right w:val="none" w:sz="0" w:space="0" w:color="auto"/>
      </w:divBdr>
    </w:div>
    <w:div w:id="487676414">
      <w:bodyDiv w:val="1"/>
      <w:marLeft w:val="0"/>
      <w:marRight w:val="0"/>
      <w:marTop w:val="0"/>
      <w:marBottom w:val="0"/>
      <w:divBdr>
        <w:top w:val="none" w:sz="0" w:space="0" w:color="auto"/>
        <w:left w:val="none" w:sz="0" w:space="0" w:color="auto"/>
        <w:bottom w:val="none" w:sz="0" w:space="0" w:color="auto"/>
        <w:right w:val="none" w:sz="0" w:space="0" w:color="auto"/>
      </w:divBdr>
    </w:div>
    <w:div w:id="589243084">
      <w:bodyDiv w:val="1"/>
      <w:marLeft w:val="0"/>
      <w:marRight w:val="0"/>
      <w:marTop w:val="0"/>
      <w:marBottom w:val="0"/>
      <w:divBdr>
        <w:top w:val="none" w:sz="0" w:space="0" w:color="auto"/>
        <w:left w:val="none" w:sz="0" w:space="0" w:color="auto"/>
        <w:bottom w:val="none" w:sz="0" w:space="0" w:color="auto"/>
        <w:right w:val="none" w:sz="0" w:space="0" w:color="auto"/>
      </w:divBdr>
    </w:div>
    <w:div w:id="638922089">
      <w:bodyDiv w:val="1"/>
      <w:marLeft w:val="0"/>
      <w:marRight w:val="0"/>
      <w:marTop w:val="0"/>
      <w:marBottom w:val="0"/>
      <w:divBdr>
        <w:top w:val="none" w:sz="0" w:space="0" w:color="auto"/>
        <w:left w:val="none" w:sz="0" w:space="0" w:color="auto"/>
        <w:bottom w:val="none" w:sz="0" w:space="0" w:color="auto"/>
        <w:right w:val="none" w:sz="0" w:space="0" w:color="auto"/>
      </w:divBdr>
    </w:div>
    <w:div w:id="640424712">
      <w:bodyDiv w:val="1"/>
      <w:marLeft w:val="0"/>
      <w:marRight w:val="0"/>
      <w:marTop w:val="0"/>
      <w:marBottom w:val="0"/>
      <w:divBdr>
        <w:top w:val="none" w:sz="0" w:space="0" w:color="auto"/>
        <w:left w:val="none" w:sz="0" w:space="0" w:color="auto"/>
        <w:bottom w:val="none" w:sz="0" w:space="0" w:color="auto"/>
        <w:right w:val="none" w:sz="0" w:space="0" w:color="auto"/>
      </w:divBdr>
    </w:div>
    <w:div w:id="679552243">
      <w:bodyDiv w:val="1"/>
      <w:marLeft w:val="0"/>
      <w:marRight w:val="0"/>
      <w:marTop w:val="0"/>
      <w:marBottom w:val="0"/>
      <w:divBdr>
        <w:top w:val="none" w:sz="0" w:space="0" w:color="auto"/>
        <w:left w:val="none" w:sz="0" w:space="0" w:color="auto"/>
        <w:bottom w:val="none" w:sz="0" w:space="0" w:color="auto"/>
        <w:right w:val="none" w:sz="0" w:space="0" w:color="auto"/>
      </w:divBdr>
    </w:div>
    <w:div w:id="803307091">
      <w:bodyDiv w:val="1"/>
      <w:marLeft w:val="0"/>
      <w:marRight w:val="0"/>
      <w:marTop w:val="0"/>
      <w:marBottom w:val="0"/>
      <w:divBdr>
        <w:top w:val="none" w:sz="0" w:space="0" w:color="auto"/>
        <w:left w:val="none" w:sz="0" w:space="0" w:color="auto"/>
        <w:bottom w:val="none" w:sz="0" w:space="0" w:color="auto"/>
        <w:right w:val="none" w:sz="0" w:space="0" w:color="auto"/>
      </w:divBdr>
    </w:div>
    <w:div w:id="846138574">
      <w:bodyDiv w:val="1"/>
      <w:marLeft w:val="0"/>
      <w:marRight w:val="0"/>
      <w:marTop w:val="0"/>
      <w:marBottom w:val="0"/>
      <w:divBdr>
        <w:top w:val="none" w:sz="0" w:space="0" w:color="auto"/>
        <w:left w:val="none" w:sz="0" w:space="0" w:color="auto"/>
        <w:bottom w:val="none" w:sz="0" w:space="0" w:color="auto"/>
        <w:right w:val="none" w:sz="0" w:space="0" w:color="auto"/>
      </w:divBdr>
    </w:div>
    <w:div w:id="1327787730">
      <w:bodyDiv w:val="1"/>
      <w:marLeft w:val="0"/>
      <w:marRight w:val="0"/>
      <w:marTop w:val="0"/>
      <w:marBottom w:val="0"/>
      <w:divBdr>
        <w:top w:val="none" w:sz="0" w:space="0" w:color="auto"/>
        <w:left w:val="none" w:sz="0" w:space="0" w:color="auto"/>
        <w:bottom w:val="none" w:sz="0" w:space="0" w:color="auto"/>
        <w:right w:val="none" w:sz="0" w:space="0" w:color="auto"/>
      </w:divBdr>
    </w:div>
    <w:div w:id="1339500003">
      <w:bodyDiv w:val="1"/>
      <w:marLeft w:val="0"/>
      <w:marRight w:val="0"/>
      <w:marTop w:val="0"/>
      <w:marBottom w:val="0"/>
      <w:divBdr>
        <w:top w:val="none" w:sz="0" w:space="0" w:color="auto"/>
        <w:left w:val="none" w:sz="0" w:space="0" w:color="auto"/>
        <w:bottom w:val="none" w:sz="0" w:space="0" w:color="auto"/>
        <w:right w:val="none" w:sz="0" w:space="0" w:color="auto"/>
      </w:divBdr>
    </w:div>
    <w:div w:id="1532719056">
      <w:bodyDiv w:val="1"/>
      <w:marLeft w:val="0"/>
      <w:marRight w:val="0"/>
      <w:marTop w:val="0"/>
      <w:marBottom w:val="0"/>
      <w:divBdr>
        <w:top w:val="none" w:sz="0" w:space="0" w:color="auto"/>
        <w:left w:val="none" w:sz="0" w:space="0" w:color="auto"/>
        <w:bottom w:val="none" w:sz="0" w:space="0" w:color="auto"/>
        <w:right w:val="none" w:sz="0" w:space="0" w:color="auto"/>
      </w:divBdr>
      <w:divsChild>
        <w:div w:id="1165362172">
          <w:marLeft w:val="0"/>
          <w:marRight w:val="0"/>
          <w:marTop w:val="0"/>
          <w:marBottom w:val="0"/>
          <w:divBdr>
            <w:top w:val="none" w:sz="0" w:space="0" w:color="auto"/>
            <w:left w:val="none" w:sz="0" w:space="0" w:color="auto"/>
            <w:bottom w:val="none" w:sz="0" w:space="0" w:color="auto"/>
            <w:right w:val="none" w:sz="0" w:space="0" w:color="auto"/>
          </w:divBdr>
        </w:div>
      </w:divsChild>
    </w:div>
    <w:div w:id="1564219292">
      <w:bodyDiv w:val="1"/>
      <w:marLeft w:val="0"/>
      <w:marRight w:val="0"/>
      <w:marTop w:val="0"/>
      <w:marBottom w:val="0"/>
      <w:divBdr>
        <w:top w:val="none" w:sz="0" w:space="0" w:color="auto"/>
        <w:left w:val="none" w:sz="0" w:space="0" w:color="auto"/>
        <w:bottom w:val="none" w:sz="0" w:space="0" w:color="auto"/>
        <w:right w:val="none" w:sz="0" w:space="0" w:color="auto"/>
      </w:divBdr>
    </w:div>
    <w:div w:id="1598636193">
      <w:bodyDiv w:val="1"/>
      <w:marLeft w:val="0"/>
      <w:marRight w:val="0"/>
      <w:marTop w:val="0"/>
      <w:marBottom w:val="0"/>
      <w:divBdr>
        <w:top w:val="none" w:sz="0" w:space="0" w:color="auto"/>
        <w:left w:val="none" w:sz="0" w:space="0" w:color="auto"/>
        <w:bottom w:val="none" w:sz="0" w:space="0" w:color="auto"/>
        <w:right w:val="none" w:sz="0" w:space="0" w:color="auto"/>
      </w:divBdr>
    </w:div>
    <w:div w:id="1632394365">
      <w:bodyDiv w:val="1"/>
      <w:marLeft w:val="0"/>
      <w:marRight w:val="0"/>
      <w:marTop w:val="0"/>
      <w:marBottom w:val="0"/>
      <w:divBdr>
        <w:top w:val="none" w:sz="0" w:space="0" w:color="auto"/>
        <w:left w:val="none" w:sz="0" w:space="0" w:color="auto"/>
        <w:bottom w:val="none" w:sz="0" w:space="0" w:color="auto"/>
        <w:right w:val="none" w:sz="0" w:space="0" w:color="auto"/>
      </w:divBdr>
    </w:div>
    <w:div w:id="1738820277">
      <w:bodyDiv w:val="1"/>
      <w:marLeft w:val="0"/>
      <w:marRight w:val="0"/>
      <w:marTop w:val="0"/>
      <w:marBottom w:val="0"/>
      <w:divBdr>
        <w:top w:val="none" w:sz="0" w:space="0" w:color="auto"/>
        <w:left w:val="none" w:sz="0" w:space="0" w:color="auto"/>
        <w:bottom w:val="none" w:sz="0" w:space="0" w:color="auto"/>
        <w:right w:val="none" w:sz="0" w:space="0" w:color="auto"/>
      </w:divBdr>
      <w:divsChild>
        <w:div w:id="570433257">
          <w:marLeft w:val="0"/>
          <w:marRight w:val="0"/>
          <w:marTop w:val="0"/>
          <w:marBottom w:val="0"/>
          <w:divBdr>
            <w:top w:val="none" w:sz="0" w:space="0" w:color="auto"/>
            <w:left w:val="none" w:sz="0" w:space="0" w:color="auto"/>
            <w:bottom w:val="none" w:sz="0" w:space="0" w:color="auto"/>
            <w:right w:val="none" w:sz="0" w:space="0" w:color="auto"/>
          </w:divBdr>
          <w:divsChild>
            <w:div w:id="633144725">
              <w:marLeft w:val="0"/>
              <w:marRight w:val="0"/>
              <w:marTop w:val="75"/>
              <w:marBottom w:val="300"/>
              <w:divBdr>
                <w:top w:val="none" w:sz="0" w:space="0" w:color="auto"/>
                <w:left w:val="none" w:sz="0" w:space="0" w:color="auto"/>
                <w:bottom w:val="none" w:sz="0" w:space="0" w:color="auto"/>
                <w:right w:val="none" w:sz="0" w:space="0" w:color="auto"/>
              </w:divBdr>
              <w:divsChild>
                <w:div w:id="607354823">
                  <w:marLeft w:val="0"/>
                  <w:marRight w:val="0"/>
                  <w:marTop w:val="0"/>
                  <w:marBottom w:val="0"/>
                  <w:divBdr>
                    <w:top w:val="none" w:sz="0" w:space="0" w:color="auto"/>
                    <w:left w:val="none" w:sz="0" w:space="0" w:color="auto"/>
                    <w:bottom w:val="none" w:sz="0" w:space="0" w:color="auto"/>
                    <w:right w:val="none" w:sz="0" w:space="0" w:color="auto"/>
                  </w:divBdr>
                  <w:divsChild>
                    <w:div w:id="1260482585">
                      <w:marLeft w:val="0"/>
                      <w:marRight w:val="0"/>
                      <w:marTop w:val="0"/>
                      <w:marBottom w:val="0"/>
                      <w:divBdr>
                        <w:top w:val="none" w:sz="0" w:space="0" w:color="auto"/>
                        <w:left w:val="none" w:sz="0" w:space="0" w:color="auto"/>
                        <w:bottom w:val="none" w:sz="0" w:space="0" w:color="auto"/>
                        <w:right w:val="none" w:sz="0" w:space="0" w:color="auto"/>
                      </w:divBdr>
                      <w:divsChild>
                        <w:div w:id="19881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729314">
      <w:bodyDiv w:val="1"/>
      <w:marLeft w:val="0"/>
      <w:marRight w:val="0"/>
      <w:marTop w:val="0"/>
      <w:marBottom w:val="0"/>
      <w:divBdr>
        <w:top w:val="none" w:sz="0" w:space="0" w:color="auto"/>
        <w:left w:val="none" w:sz="0" w:space="0" w:color="auto"/>
        <w:bottom w:val="none" w:sz="0" w:space="0" w:color="auto"/>
        <w:right w:val="none" w:sz="0" w:space="0" w:color="auto"/>
      </w:divBdr>
    </w:div>
    <w:div w:id="1895774987">
      <w:bodyDiv w:val="1"/>
      <w:marLeft w:val="0"/>
      <w:marRight w:val="0"/>
      <w:marTop w:val="0"/>
      <w:marBottom w:val="0"/>
      <w:divBdr>
        <w:top w:val="none" w:sz="0" w:space="0" w:color="auto"/>
        <w:left w:val="none" w:sz="0" w:space="0" w:color="auto"/>
        <w:bottom w:val="none" w:sz="0" w:space="0" w:color="auto"/>
        <w:right w:val="none" w:sz="0" w:space="0" w:color="auto"/>
      </w:divBdr>
    </w:div>
    <w:div w:id="1898937183">
      <w:bodyDiv w:val="1"/>
      <w:marLeft w:val="0"/>
      <w:marRight w:val="0"/>
      <w:marTop w:val="0"/>
      <w:marBottom w:val="0"/>
      <w:divBdr>
        <w:top w:val="none" w:sz="0" w:space="0" w:color="auto"/>
        <w:left w:val="none" w:sz="0" w:space="0" w:color="auto"/>
        <w:bottom w:val="none" w:sz="0" w:space="0" w:color="auto"/>
        <w:right w:val="none" w:sz="0" w:space="0" w:color="auto"/>
      </w:divBdr>
    </w:div>
    <w:div w:id="2071464601">
      <w:bodyDiv w:val="1"/>
      <w:marLeft w:val="0"/>
      <w:marRight w:val="0"/>
      <w:marTop w:val="0"/>
      <w:marBottom w:val="0"/>
      <w:divBdr>
        <w:top w:val="none" w:sz="0" w:space="0" w:color="auto"/>
        <w:left w:val="none" w:sz="0" w:space="0" w:color="auto"/>
        <w:bottom w:val="none" w:sz="0" w:space="0" w:color="auto"/>
        <w:right w:val="none" w:sz="0" w:space="0" w:color="auto"/>
      </w:divBdr>
    </w:div>
    <w:div w:id="209447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gdance2012.com/event.php?id=147" TargetMode="External"/><Relationship Id="rId18" Type="http://schemas.openxmlformats.org/officeDocument/2006/relationships/hyperlink" Target="http://yourmove.siobhandavies.com/" TargetMode="External"/><Relationship Id="rId26" Type="http://schemas.openxmlformats.org/officeDocument/2006/relationships/hyperlink" Target="http://www.sportengland.org/funding/small_grants.aspx"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portengland.org/research/understanding_participation/small_area_estimates_of_partic.aspx" TargetMode="External"/><Relationship Id="rId34" Type="http://schemas.openxmlformats.org/officeDocument/2006/relationships/hyperlink" Target="mailto:Claire.Craig@english-heritage.org.uk" TargetMode="External"/><Relationship Id="rId7" Type="http://schemas.openxmlformats.org/officeDocument/2006/relationships/footnotes" Target="footnotes.xml"/><Relationship Id="rId12" Type="http://schemas.openxmlformats.org/officeDocument/2006/relationships/hyperlink" Target="http://www.bigdance2012.com/events.php" TargetMode="External"/><Relationship Id="rId17" Type="http://schemas.openxmlformats.org/officeDocument/2006/relationships/hyperlink" Target="http://www.bigdance2012.com/event.php?id=182" TargetMode="External"/><Relationship Id="rId25" Type="http://schemas.openxmlformats.org/officeDocument/2006/relationships/hyperlink" Target="http://inspiredfacilities.sportengland.org/" TargetMode="External"/><Relationship Id="rId33" Type="http://schemas.openxmlformats.org/officeDocument/2006/relationships/hyperlink" Target="mailto:Cate.Canniffe@artscouncil.org.uk"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gdance2012.com/event.php?id=139" TargetMode="External"/><Relationship Id="rId20" Type="http://schemas.openxmlformats.org/officeDocument/2006/relationships/hyperlink" Target="http://www.bigdance2012.com/event.php?id=704" TargetMode="External"/><Relationship Id="rId29" Type="http://schemas.openxmlformats.org/officeDocument/2006/relationships/hyperlink" Target="http://festival.london2012.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gdance2012.com/big_zumba_dance.php" TargetMode="External"/><Relationship Id="rId24" Type="http://schemas.openxmlformats.org/officeDocument/2006/relationships/hyperlink" Target="http://www.sportengland.org/funding/protecting_playing_fields.aspx" TargetMode="External"/><Relationship Id="rId32" Type="http://schemas.openxmlformats.org/officeDocument/2006/relationships/hyperlink" Target="mailto:anne-marie.pickup@londoncouncils.gov.uk" TargetMode="External"/><Relationship Id="rId37" Type="http://schemas.openxmlformats.org/officeDocument/2006/relationships/hyperlink" Target="mailto:Ben.cackett@london.gov.uk"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igdance2012.com/event.php?id=267" TargetMode="External"/><Relationship Id="rId23" Type="http://schemas.openxmlformats.org/officeDocument/2006/relationships/hyperlink" Target="http://www.sportengland.org/research/active_people_survey/consultation.aspx" TargetMode="External"/><Relationship Id="rId28" Type="http://schemas.openxmlformats.org/officeDocument/2006/relationships/hyperlink" Target="http://www.sportengland.org/funding/inclusive_sport1.aspx" TargetMode="External"/><Relationship Id="rId36" Type="http://schemas.openxmlformats.org/officeDocument/2006/relationships/hyperlink" Target="mailto:dianna.neal@londoncouncils.gov.uk" TargetMode="External"/><Relationship Id="rId10" Type="http://schemas.openxmlformats.org/officeDocument/2006/relationships/hyperlink" Target="http://www.bigdance2012.com/big_dance_bus.php" TargetMode="External"/><Relationship Id="rId19" Type="http://schemas.openxmlformats.org/officeDocument/2006/relationships/hyperlink" Target="http://www.bigdance2012.com/event.php?id=281" TargetMode="External"/><Relationship Id="rId31" Type="http://schemas.openxmlformats.org/officeDocument/2006/relationships/hyperlink" Target="http://www.londoncouncils.gov.uk/aboutus/corporatepublications/businessplan12-13.htm" TargetMode="External"/><Relationship Id="rId4" Type="http://schemas.microsoft.com/office/2007/relationships/stylesWithEffects" Target="stylesWithEffects.xml"/><Relationship Id="rId9" Type="http://schemas.openxmlformats.org/officeDocument/2006/relationships/hyperlink" Target="http://www.london.gov.uk/lovelibraries" TargetMode="External"/><Relationship Id="rId14" Type="http://schemas.openxmlformats.org/officeDocument/2006/relationships/hyperlink" Target="http://www.bigdance2012.com/event.php?id=175" TargetMode="External"/><Relationship Id="rId22" Type="http://schemas.openxmlformats.org/officeDocument/2006/relationships/hyperlink" Target="http://sae.sportengland.org/" TargetMode="External"/><Relationship Id="rId27" Type="http://schemas.openxmlformats.org/officeDocument/2006/relationships/hyperlink" Target="http://www.sportengland.org/funding/sportsmatch.aspx" TargetMode="External"/><Relationship Id="rId30" Type="http://schemas.openxmlformats.org/officeDocument/2006/relationships/hyperlink" Target="http://www.librariesconversation.wordpress.com" TargetMode="External"/><Relationship Id="rId35" Type="http://schemas.openxmlformats.org/officeDocument/2006/relationships/hyperlink" Target="mailto:joel.brookfield@sporteng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EA3BE-ABE8-4300-A11A-E44FC69B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2924</Words>
  <Characters>16672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Appendix 1</vt:lpstr>
    </vt:vector>
  </TitlesOfParts>
  <Company>London Councils</Company>
  <LinksUpToDate>false</LinksUpToDate>
  <CharactersWithSpaces>19557</CharactersWithSpaces>
  <SharedDoc>false</SharedDoc>
  <HLinks>
    <vt:vector size="330" baseType="variant">
      <vt:variant>
        <vt:i4>6160505</vt:i4>
      </vt:variant>
      <vt:variant>
        <vt:i4>219</vt:i4>
      </vt:variant>
      <vt:variant>
        <vt:i4>0</vt:i4>
      </vt:variant>
      <vt:variant>
        <vt:i4>5</vt:i4>
      </vt:variant>
      <vt:variant>
        <vt:lpwstr>mailto:dianna.neal@londoncouncils.gov.uk</vt:lpwstr>
      </vt:variant>
      <vt:variant>
        <vt:lpwstr/>
      </vt:variant>
      <vt:variant>
        <vt:i4>6356992</vt:i4>
      </vt:variant>
      <vt:variant>
        <vt:i4>216</vt:i4>
      </vt:variant>
      <vt:variant>
        <vt:i4>0</vt:i4>
      </vt:variant>
      <vt:variant>
        <vt:i4>5</vt:i4>
      </vt:variant>
      <vt:variant>
        <vt:lpwstr>mailto:joel.brookfield@sportengland.org</vt:lpwstr>
      </vt:variant>
      <vt:variant>
        <vt:lpwstr/>
      </vt:variant>
      <vt:variant>
        <vt:i4>3145741</vt:i4>
      </vt:variant>
      <vt:variant>
        <vt:i4>213</vt:i4>
      </vt:variant>
      <vt:variant>
        <vt:i4>0</vt:i4>
      </vt:variant>
      <vt:variant>
        <vt:i4>5</vt:i4>
      </vt:variant>
      <vt:variant>
        <vt:lpwstr>mailto:sam.cairns@mla.gov.uk</vt:lpwstr>
      </vt:variant>
      <vt:variant>
        <vt:lpwstr/>
      </vt:variant>
      <vt:variant>
        <vt:i4>5111863</vt:i4>
      </vt:variant>
      <vt:variant>
        <vt:i4>210</vt:i4>
      </vt:variant>
      <vt:variant>
        <vt:i4>0</vt:i4>
      </vt:variant>
      <vt:variant>
        <vt:i4>5</vt:i4>
      </vt:variant>
      <vt:variant>
        <vt:lpwstr>mailto:Claire.Craig@english-heritage.org.uk</vt:lpwstr>
      </vt:variant>
      <vt:variant>
        <vt:lpwstr/>
      </vt:variant>
      <vt:variant>
        <vt:i4>2490391</vt:i4>
      </vt:variant>
      <vt:variant>
        <vt:i4>207</vt:i4>
      </vt:variant>
      <vt:variant>
        <vt:i4>0</vt:i4>
      </vt:variant>
      <vt:variant>
        <vt:i4>5</vt:i4>
      </vt:variant>
      <vt:variant>
        <vt:lpwstr>mailto:Cate.Canniffe@artscouncil.org.uk</vt:lpwstr>
      </vt:variant>
      <vt:variant>
        <vt:lpwstr/>
      </vt:variant>
      <vt:variant>
        <vt:i4>2424887</vt:i4>
      </vt:variant>
      <vt:variant>
        <vt:i4>204</vt:i4>
      </vt:variant>
      <vt:variant>
        <vt:i4>0</vt:i4>
      </vt:variant>
      <vt:variant>
        <vt:i4>5</vt:i4>
      </vt:variant>
      <vt:variant>
        <vt:lpwstr>http://www.london2012.com/ceremoniescasting</vt:lpwstr>
      </vt:variant>
      <vt:variant>
        <vt:lpwstr/>
      </vt:variant>
      <vt:variant>
        <vt:i4>6946831</vt:i4>
      </vt:variant>
      <vt:variant>
        <vt:i4>201</vt:i4>
      </vt:variant>
      <vt:variant>
        <vt:i4>0</vt:i4>
      </vt:variant>
      <vt:variant>
        <vt:i4>5</vt:i4>
      </vt:variant>
      <vt:variant>
        <vt:lpwstr>http://www.bigdance2012.com/micro_grants.php</vt:lpwstr>
      </vt:variant>
      <vt:variant>
        <vt:lpwstr/>
      </vt:variant>
      <vt:variant>
        <vt:i4>6946831</vt:i4>
      </vt:variant>
      <vt:variant>
        <vt:i4>198</vt:i4>
      </vt:variant>
      <vt:variant>
        <vt:i4>0</vt:i4>
      </vt:variant>
      <vt:variant>
        <vt:i4>5</vt:i4>
      </vt:variant>
      <vt:variant>
        <vt:lpwstr>http://www.bigdance2012.com/micro_grants.php</vt:lpwstr>
      </vt:variant>
      <vt:variant>
        <vt:lpwstr/>
      </vt:variant>
      <vt:variant>
        <vt:i4>4325391</vt:i4>
      </vt:variant>
      <vt:variant>
        <vt:i4>195</vt:i4>
      </vt:variant>
      <vt:variant>
        <vt:i4>0</vt:i4>
      </vt:variant>
      <vt:variant>
        <vt:i4>5</vt:i4>
      </vt:variant>
      <vt:variant>
        <vt:lpwstr>http://www.london.gov.uk/media/press_releases_mayoral/bringing-buzz-back-london%E2%80%99s-high-streets-mayor-announces-almost-%C2%A310m-fu</vt:lpwstr>
      </vt:variant>
      <vt:variant>
        <vt:lpwstr/>
      </vt:variant>
      <vt:variant>
        <vt:i4>4325391</vt:i4>
      </vt:variant>
      <vt:variant>
        <vt:i4>192</vt:i4>
      </vt:variant>
      <vt:variant>
        <vt:i4>0</vt:i4>
      </vt:variant>
      <vt:variant>
        <vt:i4>5</vt:i4>
      </vt:variant>
      <vt:variant>
        <vt:lpwstr>http://www.london.gov.uk/media/press_releases_mayoral/bringing-buzz-back-london%E2%80%99s-high-streets-mayor-announces-almost-%C2%A310m-fu</vt:lpwstr>
      </vt:variant>
      <vt:variant>
        <vt:lpwstr/>
      </vt:variant>
      <vt:variant>
        <vt:i4>6815796</vt:i4>
      </vt:variant>
      <vt:variant>
        <vt:i4>189</vt:i4>
      </vt:variant>
      <vt:variant>
        <vt:i4>0</vt:i4>
      </vt:variant>
      <vt:variant>
        <vt:i4>5</vt:i4>
      </vt:variant>
      <vt:variant>
        <vt:lpwstr>http://www.london.gov.uk/priorities/business-economy/investing-future/outer-london-town-centres/successful-bids</vt:lpwstr>
      </vt:variant>
      <vt:variant>
        <vt:lpwstr/>
      </vt:variant>
      <vt:variant>
        <vt:i4>1179716</vt:i4>
      </vt:variant>
      <vt:variant>
        <vt:i4>186</vt:i4>
      </vt:variant>
      <vt:variant>
        <vt:i4>0</vt:i4>
      </vt:variant>
      <vt:variant>
        <vt:i4>5</vt:i4>
      </vt:variant>
      <vt:variant>
        <vt:lpwstr>http://www.bbc.co.uk/news/uk-england-london-14385901</vt:lpwstr>
      </vt:variant>
      <vt:variant>
        <vt:lpwstr/>
      </vt:variant>
      <vt:variant>
        <vt:i4>3735566</vt:i4>
      </vt:variant>
      <vt:variant>
        <vt:i4>183</vt:i4>
      </vt:variant>
      <vt:variant>
        <vt:i4>0</vt:i4>
      </vt:variant>
      <vt:variant>
        <vt:i4>5</vt:i4>
      </vt:variant>
      <vt:variant>
        <vt:lpwstr>http://www.enfieldindependent.co.uk/news/9175673.Ponders_End_regeneration_wins_cash_from_Boris_Johnson/</vt:lpwstr>
      </vt:variant>
      <vt:variant>
        <vt:lpwstr/>
      </vt:variant>
      <vt:variant>
        <vt:i4>1638428</vt:i4>
      </vt:variant>
      <vt:variant>
        <vt:i4>180</vt:i4>
      </vt:variant>
      <vt:variant>
        <vt:i4>0</vt:i4>
      </vt:variant>
      <vt:variant>
        <vt:i4>5</vt:i4>
      </vt:variant>
      <vt:variant>
        <vt:lpwstr>http://www.harrowobserver.co.uk/west-london-news/local-harrow-news/2011/08/03/mayor-s-festivals-will-promote-arts-and-culture-in-harrow-116451-29171248/</vt:lpwstr>
      </vt:variant>
      <vt:variant>
        <vt:lpwstr/>
      </vt:variant>
      <vt:variant>
        <vt:i4>5963898</vt:i4>
      </vt:variant>
      <vt:variant>
        <vt:i4>177</vt:i4>
      </vt:variant>
      <vt:variant>
        <vt:i4>0</vt:i4>
      </vt:variant>
      <vt:variant>
        <vt:i4>5</vt:i4>
      </vt:variant>
      <vt:variant>
        <vt:lpwstr>http://www.mla.gov.uk/news_and_views/press_releases/2011/~/media/Files/pdf/2011/libraries/future-libraries-report</vt:lpwstr>
      </vt:variant>
      <vt:variant>
        <vt:lpwstr/>
      </vt:variant>
      <vt:variant>
        <vt:i4>1376353</vt:i4>
      </vt:variant>
      <vt:variant>
        <vt:i4>174</vt:i4>
      </vt:variant>
      <vt:variant>
        <vt:i4>0</vt:i4>
      </vt:variant>
      <vt:variant>
        <vt:i4>5</vt:i4>
      </vt:variant>
      <vt:variant>
        <vt:lpwstr>mailto:hannah.bladen@sportengland.org</vt:lpwstr>
      </vt:variant>
      <vt:variant>
        <vt:lpwstr/>
      </vt:variant>
      <vt:variant>
        <vt:i4>4849715</vt:i4>
      </vt:variant>
      <vt:variant>
        <vt:i4>171</vt:i4>
      </vt:variant>
      <vt:variant>
        <vt:i4>0</vt:i4>
      </vt:variant>
      <vt:variant>
        <vt:i4>5</vt:i4>
      </vt:variant>
      <vt:variant>
        <vt:lpwstr>mailto:julie.edwards@sportengland.org</vt:lpwstr>
      </vt:variant>
      <vt:variant>
        <vt:lpwstr/>
      </vt:variant>
      <vt:variant>
        <vt:i4>7798785</vt:i4>
      </vt:variant>
      <vt:variant>
        <vt:i4>168</vt:i4>
      </vt:variant>
      <vt:variant>
        <vt:i4>0</vt:i4>
      </vt:variant>
      <vt:variant>
        <vt:i4>5</vt:i4>
      </vt:variant>
      <vt:variant>
        <vt:lpwstr>mailto:stuart.makepeace@sportengland.org</vt:lpwstr>
      </vt:variant>
      <vt:variant>
        <vt:lpwstr/>
      </vt:variant>
      <vt:variant>
        <vt:i4>6356992</vt:i4>
      </vt:variant>
      <vt:variant>
        <vt:i4>165</vt:i4>
      </vt:variant>
      <vt:variant>
        <vt:i4>0</vt:i4>
      </vt:variant>
      <vt:variant>
        <vt:i4>5</vt:i4>
      </vt:variant>
      <vt:variant>
        <vt:lpwstr>mailto:joel.brookfield@sportengland.org</vt:lpwstr>
      </vt:variant>
      <vt:variant>
        <vt:lpwstr/>
      </vt:variant>
      <vt:variant>
        <vt:i4>4259844</vt:i4>
      </vt:variant>
      <vt:variant>
        <vt:i4>162</vt:i4>
      </vt:variant>
      <vt:variant>
        <vt:i4>0</vt:i4>
      </vt:variant>
      <vt:variant>
        <vt:i4>5</vt:i4>
      </vt:variant>
      <vt:variant>
        <vt:lpwstr>http://www.sportengland.org/support__advice/local_government/in_it_for_the_long_run.aspx</vt:lpwstr>
      </vt:variant>
      <vt:variant>
        <vt:lpwstr/>
      </vt:variant>
      <vt:variant>
        <vt:i4>5046331</vt:i4>
      </vt:variant>
      <vt:variant>
        <vt:i4>159</vt:i4>
      </vt:variant>
      <vt:variant>
        <vt:i4>0</vt:i4>
      </vt:variant>
      <vt:variant>
        <vt:i4>5</vt:i4>
      </vt:variant>
      <vt:variant>
        <vt:lpwstr>http://www.sportengland.org/facilities__planning/planning_tools_and_guidance/strategic_planning_framework.aspx</vt:lpwstr>
      </vt:variant>
      <vt:variant>
        <vt:lpwstr/>
      </vt:variant>
      <vt:variant>
        <vt:i4>7798785</vt:i4>
      </vt:variant>
      <vt:variant>
        <vt:i4>156</vt:i4>
      </vt:variant>
      <vt:variant>
        <vt:i4>0</vt:i4>
      </vt:variant>
      <vt:variant>
        <vt:i4>5</vt:i4>
      </vt:variant>
      <vt:variant>
        <vt:lpwstr>mailto:Stuart.Makepeace@sportengland.org</vt:lpwstr>
      </vt:variant>
      <vt:variant>
        <vt:lpwstr/>
      </vt:variant>
      <vt:variant>
        <vt:i4>6684706</vt:i4>
      </vt:variant>
      <vt:variant>
        <vt:i4>153</vt:i4>
      </vt:variant>
      <vt:variant>
        <vt:i4>0</vt:i4>
      </vt:variant>
      <vt:variant>
        <vt:i4>5</vt:i4>
      </vt:variant>
      <vt:variant>
        <vt:lpwstr>http://inspiredfacilities.sportengland.org/</vt:lpwstr>
      </vt:variant>
      <vt:variant>
        <vt:lpwstr/>
      </vt:variant>
      <vt:variant>
        <vt:i4>2949182</vt:i4>
      </vt:variant>
      <vt:variant>
        <vt:i4>150</vt:i4>
      </vt:variant>
      <vt:variant>
        <vt:i4>0</vt:i4>
      </vt:variant>
      <vt:variant>
        <vt:i4>5</vt:i4>
      </vt:variant>
      <vt:variant>
        <vt:lpwstr>http://www.sportengland.org/about_us/strategy_consultation.aspx</vt:lpwstr>
      </vt:variant>
      <vt:variant>
        <vt:lpwstr/>
      </vt:variant>
      <vt:variant>
        <vt:i4>3670054</vt:i4>
      </vt:variant>
      <vt:variant>
        <vt:i4>147</vt:i4>
      </vt:variant>
      <vt:variant>
        <vt:i4>0</vt:i4>
      </vt:variant>
      <vt:variant>
        <vt:i4>5</vt:i4>
      </vt:variant>
      <vt:variant>
        <vt:lpwstr>http://www.artsmark.org.uk/</vt:lpwstr>
      </vt:variant>
      <vt:variant>
        <vt:lpwstr/>
      </vt:variant>
      <vt:variant>
        <vt:i4>6291578</vt:i4>
      </vt:variant>
      <vt:variant>
        <vt:i4>144</vt:i4>
      </vt:variant>
      <vt:variant>
        <vt:i4>0</vt:i4>
      </vt:variant>
      <vt:variant>
        <vt:i4>5</vt:i4>
      </vt:variant>
      <vt:variant>
        <vt:lpwstr>http://artsdevelopmentuk.us2.list-manage.com/track/click?u=54e8fd3de91025381f64e30c5&amp;id=9032831489&amp;e=ef0612060b</vt:lpwstr>
      </vt:variant>
      <vt:variant>
        <vt:lpwstr/>
      </vt:variant>
      <vt:variant>
        <vt:i4>4915256</vt:i4>
      </vt:variant>
      <vt:variant>
        <vt:i4>141</vt:i4>
      </vt:variant>
      <vt:variant>
        <vt:i4>0</vt:i4>
      </vt:variant>
      <vt:variant>
        <vt:i4>5</vt:i4>
      </vt:variant>
      <vt:variant>
        <vt:lpwstr>http://www.artscouncil.org.uk/media/uploads/pdf/strategic_framework_review_120711.PDF</vt:lpwstr>
      </vt:variant>
      <vt:variant>
        <vt:lpwstr/>
      </vt:variant>
      <vt:variant>
        <vt:i4>393227</vt:i4>
      </vt:variant>
      <vt:variant>
        <vt:i4>138</vt:i4>
      </vt:variant>
      <vt:variant>
        <vt:i4>0</vt:i4>
      </vt:variant>
      <vt:variant>
        <vt:i4>5</vt:i4>
      </vt:variant>
      <vt:variant>
        <vt:lpwstr>http://www.artscouncil.org.uk/media/uploads/achieving_great_art_for_everyone.pdf</vt:lpwstr>
      </vt:variant>
      <vt:variant>
        <vt:lpwstr/>
      </vt:variant>
      <vt:variant>
        <vt:i4>2752630</vt:i4>
      </vt:variant>
      <vt:variant>
        <vt:i4>135</vt:i4>
      </vt:variant>
      <vt:variant>
        <vt:i4>0</vt:i4>
      </vt:variant>
      <vt:variant>
        <vt:i4>5</vt:i4>
      </vt:variant>
      <vt:variant>
        <vt:lpwstr>http://www.artscouncil.org.uk/news/arts-council-england-outlines-new-approach-renaiss/</vt:lpwstr>
      </vt:variant>
      <vt:variant>
        <vt:lpwstr/>
      </vt:variant>
      <vt:variant>
        <vt:i4>5636210</vt:i4>
      </vt:variant>
      <vt:variant>
        <vt:i4>132</vt:i4>
      </vt:variant>
      <vt:variant>
        <vt:i4>0</vt:i4>
      </vt:variant>
      <vt:variant>
        <vt:i4>5</vt:i4>
      </vt:variant>
      <vt:variant>
        <vt:lpwstr>mailto:Samantha.Reader@artscouncil.org.uk</vt:lpwstr>
      </vt:variant>
      <vt:variant>
        <vt:lpwstr/>
      </vt:variant>
      <vt:variant>
        <vt:i4>2818165</vt:i4>
      </vt:variant>
      <vt:variant>
        <vt:i4>129</vt:i4>
      </vt:variant>
      <vt:variant>
        <vt:i4>0</vt:i4>
      </vt:variant>
      <vt:variant>
        <vt:i4>5</vt:i4>
      </vt:variant>
      <vt:variant>
        <vt:lpwstr>http://www.londoncouncils.gov.uk/policylobbying/culturetourismand2012/lcip/wwcsinf.htm</vt:lpwstr>
      </vt:variant>
      <vt:variant>
        <vt:lpwstr/>
      </vt:variant>
      <vt:variant>
        <vt:i4>3145741</vt:i4>
      </vt:variant>
      <vt:variant>
        <vt:i4>126</vt:i4>
      </vt:variant>
      <vt:variant>
        <vt:i4>0</vt:i4>
      </vt:variant>
      <vt:variant>
        <vt:i4>5</vt:i4>
      </vt:variant>
      <vt:variant>
        <vt:lpwstr>mailto:sam.cairns@mla.gov.uk</vt:lpwstr>
      </vt:variant>
      <vt:variant>
        <vt:lpwstr/>
      </vt:variant>
      <vt:variant>
        <vt:i4>7208993</vt:i4>
      </vt:variant>
      <vt:variant>
        <vt:i4>123</vt:i4>
      </vt:variant>
      <vt:variant>
        <vt:i4>0</vt:i4>
      </vt:variant>
      <vt:variant>
        <vt:i4>5</vt:i4>
      </vt:variant>
      <vt:variant>
        <vt:lpwstr>http://www.londoncouncils.gov.uk/policylobbying/culturetourismand2012/lcip/londonlibrarychangeprogramme.htm</vt:lpwstr>
      </vt:variant>
      <vt:variant>
        <vt:lpwstr/>
      </vt:variant>
      <vt:variant>
        <vt:i4>6684763</vt:i4>
      </vt:variant>
      <vt:variant>
        <vt:i4>120</vt:i4>
      </vt:variant>
      <vt:variant>
        <vt:i4>0</vt:i4>
      </vt:variant>
      <vt:variant>
        <vt:i4>5</vt:i4>
      </vt:variant>
      <vt:variant>
        <vt:lpwstr>mailto:Sue.thiedeman@mla.gov.uk</vt:lpwstr>
      </vt:variant>
      <vt:variant>
        <vt:lpwstr/>
      </vt:variant>
      <vt:variant>
        <vt:i4>851989</vt:i4>
      </vt:variant>
      <vt:variant>
        <vt:i4>117</vt:i4>
      </vt:variant>
      <vt:variant>
        <vt:i4>0</vt:i4>
      </vt:variant>
      <vt:variant>
        <vt:i4>5</vt:i4>
      </vt:variant>
      <vt:variant>
        <vt:lpwstr>http://www.communities.idea.gov.uk/c/8423813/home.do</vt:lpwstr>
      </vt:variant>
      <vt:variant>
        <vt:lpwstr/>
      </vt:variant>
      <vt:variant>
        <vt:i4>6684763</vt:i4>
      </vt:variant>
      <vt:variant>
        <vt:i4>114</vt:i4>
      </vt:variant>
      <vt:variant>
        <vt:i4>0</vt:i4>
      </vt:variant>
      <vt:variant>
        <vt:i4>5</vt:i4>
      </vt:variant>
      <vt:variant>
        <vt:lpwstr>mailto:sue.thiedeman@mla.gov.uk</vt:lpwstr>
      </vt:variant>
      <vt:variant>
        <vt:lpwstr/>
      </vt:variant>
      <vt:variant>
        <vt:i4>4915313</vt:i4>
      </vt:variant>
      <vt:variant>
        <vt:i4>111</vt:i4>
      </vt:variant>
      <vt:variant>
        <vt:i4>0</vt:i4>
      </vt:variant>
      <vt:variant>
        <vt:i4>5</vt:i4>
      </vt:variant>
      <vt:variant>
        <vt:lpwstr>mailto:Tina.Morton@mla.gov.uk</vt:lpwstr>
      </vt:variant>
      <vt:variant>
        <vt:lpwstr/>
      </vt:variant>
      <vt:variant>
        <vt:i4>1441853</vt:i4>
      </vt:variant>
      <vt:variant>
        <vt:i4>104</vt:i4>
      </vt:variant>
      <vt:variant>
        <vt:i4>0</vt:i4>
      </vt:variant>
      <vt:variant>
        <vt:i4>5</vt:i4>
      </vt:variant>
      <vt:variant>
        <vt:lpwstr/>
      </vt:variant>
      <vt:variant>
        <vt:lpwstr>_Toc303583576</vt:lpwstr>
      </vt:variant>
      <vt:variant>
        <vt:i4>1441853</vt:i4>
      </vt:variant>
      <vt:variant>
        <vt:i4>98</vt:i4>
      </vt:variant>
      <vt:variant>
        <vt:i4>0</vt:i4>
      </vt:variant>
      <vt:variant>
        <vt:i4>5</vt:i4>
      </vt:variant>
      <vt:variant>
        <vt:lpwstr/>
      </vt:variant>
      <vt:variant>
        <vt:lpwstr>_Toc303583575</vt:lpwstr>
      </vt:variant>
      <vt:variant>
        <vt:i4>1441853</vt:i4>
      </vt:variant>
      <vt:variant>
        <vt:i4>92</vt:i4>
      </vt:variant>
      <vt:variant>
        <vt:i4>0</vt:i4>
      </vt:variant>
      <vt:variant>
        <vt:i4>5</vt:i4>
      </vt:variant>
      <vt:variant>
        <vt:lpwstr/>
      </vt:variant>
      <vt:variant>
        <vt:lpwstr>_Toc303583574</vt:lpwstr>
      </vt:variant>
      <vt:variant>
        <vt:i4>1441853</vt:i4>
      </vt:variant>
      <vt:variant>
        <vt:i4>86</vt:i4>
      </vt:variant>
      <vt:variant>
        <vt:i4>0</vt:i4>
      </vt:variant>
      <vt:variant>
        <vt:i4>5</vt:i4>
      </vt:variant>
      <vt:variant>
        <vt:lpwstr/>
      </vt:variant>
      <vt:variant>
        <vt:lpwstr>_Toc303583573</vt:lpwstr>
      </vt:variant>
      <vt:variant>
        <vt:i4>1441853</vt:i4>
      </vt:variant>
      <vt:variant>
        <vt:i4>80</vt:i4>
      </vt:variant>
      <vt:variant>
        <vt:i4>0</vt:i4>
      </vt:variant>
      <vt:variant>
        <vt:i4>5</vt:i4>
      </vt:variant>
      <vt:variant>
        <vt:lpwstr/>
      </vt:variant>
      <vt:variant>
        <vt:lpwstr>_Toc303583572</vt:lpwstr>
      </vt:variant>
      <vt:variant>
        <vt:i4>1441853</vt:i4>
      </vt:variant>
      <vt:variant>
        <vt:i4>74</vt:i4>
      </vt:variant>
      <vt:variant>
        <vt:i4>0</vt:i4>
      </vt:variant>
      <vt:variant>
        <vt:i4>5</vt:i4>
      </vt:variant>
      <vt:variant>
        <vt:lpwstr/>
      </vt:variant>
      <vt:variant>
        <vt:lpwstr>_Toc303583571</vt:lpwstr>
      </vt:variant>
      <vt:variant>
        <vt:i4>1441853</vt:i4>
      </vt:variant>
      <vt:variant>
        <vt:i4>68</vt:i4>
      </vt:variant>
      <vt:variant>
        <vt:i4>0</vt:i4>
      </vt:variant>
      <vt:variant>
        <vt:i4>5</vt:i4>
      </vt:variant>
      <vt:variant>
        <vt:lpwstr/>
      </vt:variant>
      <vt:variant>
        <vt:lpwstr>_Toc303583570</vt:lpwstr>
      </vt:variant>
      <vt:variant>
        <vt:i4>1507389</vt:i4>
      </vt:variant>
      <vt:variant>
        <vt:i4>62</vt:i4>
      </vt:variant>
      <vt:variant>
        <vt:i4>0</vt:i4>
      </vt:variant>
      <vt:variant>
        <vt:i4>5</vt:i4>
      </vt:variant>
      <vt:variant>
        <vt:lpwstr/>
      </vt:variant>
      <vt:variant>
        <vt:lpwstr>_Toc303583569</vt:lpwstr>
      </vt:variant>
      <vt:variant>
        <vt:i4>1507389</vt:i4>
      </vt:variant>
      <vt:variant>
        <vt:i4>56</vt:i4>
      </vt:variant>
      <vt:variant>
        <vt:i4>0</vt:i4>
      </vt:variant>
      <vt:variant>
        <vt:i4>5</vt:i4>
      </vt:variant>
      <vt:variant>
        <vt:lpwstr/>
      </vt:variant>
      <vt:variant>
        <vt:lpwstr>_Toc303583568</vt:lpwstr>
      </vt:variant>
      <vt:variant>
        <vt:i4>1507389</vt:i4>
      </vt:variant>
      <vt:variant>
        <vt:i4>50</vt:i4>
      </vt:variant>
      <vt:variant>
        <vt:i4>0</vt:i4>
      </vt:variant>
      <vt:variant>
        <vt:i4>5</vt:i4>
      </vt:variant>
      <vt:variant>
        <vt:lpwstr/>
      </vt:variant>
      <vt:variant>
        <vt:lpwstr>_Toc303583567</vt:lpwstr>
      </vt:variant>
      <vt:variant>
        <vt:i4>1507389</vt:i4>
      </vt:variant>
      <vt:variant>
        <vt:i4>44</vt:i4>
      </vt:variant>
      <vt:variant>
        <vt:i4>0</vt:i4>
      </vt:variant>
      <vt:variant>
        <vt:i4>5</vt:i4>
      </vt:variant>
      <vt:variant>
        <vt:lpwstr/>
      </vt:variant>
      <vt:variant>
        <vt:lpwstr>_Toc303583566</vt:lpwstr>
      </vt:variant>
      <vt:variant>
        <vt:i4>1507389</vt:i4>
      </vt:variant>
      <vt:variant>
        <vt:i4>38</vt:i4>
      </vt:variant>
      <vt:variant>
        <vt:i4>0</vt:i4>
      </vt:variant>
      <vt:variant>
        <vt:i4>5</vt:i4>
      </vt:variant>
      <vt:variant>
        <vt:lpwstr/>
      </vt:variant>
      <vt:variant>
        <vt:lpwstr>_Toc303583565</vt:lpwstr>
      </vt:variant>
      <vt:variant>
        <vt:i4>1507389</vt:i4>
      </vt:variant>
      <vt:variant>
        <vt:i4>32</vt:i4>
      </vt:variant>
      <vt:variant>
        <vt:i4>0</vt:i4>
      </vt:variant>
      <vt:variant>
        <vt:i4>5</vt:i4>
      </vt:variant>
      <vt:variant>
        <vt:lpwstr/>
      </vt:variant>
      <vt:variant>
        <vt:lpwstr>_Toc303583564</vt:lpwstr>
      </vt:variant>
      <vt:variant>
        <vt:i4>1507389</vt:i4>
      </vt:variant>
      <vt:variant>
        <vt:i4>26</vt:i4>
      </vt:variant>
      <vt:variant>
        <vt:i4>0</vt:i4>
      </vt:variant>
      <vt:variant>
        <vt:i4>5</vt:i4>
      </vt:variant>
      <vt:variant>
        <vt:lpwstr/>
      </vt:variant>
      <vt:variant>
        <vt:lpwstr>_Toc303583563</vt:lpwstr>
      </vt:variant>
      <vt:variant>
        <vt:i4>1507389</vt:i4>
      </vt:variant>
      <vt:variant>
        <vt:i4>20</vt:i4>
      </vt:variant>
      <vt:variant>
        <vt:i4>0</vt:i4>
      </vt:variant>
      <vt:variant>
        <vt:i4>5</vt:i4>
      </vt:variant>
      <vt:variant>
        <vt:lpwstr/>
      </vt:variant>
      <vt:variant>
        <vt:lpwstr>_Toc303583562</vt:lpwstr>
      </vt:variant>
      <vt:variant>
        <vt:i4>1507389</vt:i4>
      </vt:variant>
      <vt:variant>
        <vt:i4>14</vt:i4>
      </vt:variant>
      <vt:variant>
        <vt:i4>0</vt:i4>
      </vt:variant>
      <vt:variant>
        <vt:i4>5</vt:i4>
      </vt:variant>
      <vt:variant>
        <vt:lpwstr/>
      </vt:variant>
      <vt:variant>
        <vt:lpwstr>_Toc303583561</vt:lpwstr>
      </vt:variant>
      <vt:variant>
        <vt:i4>1507389</vt:i4>
      </vt:variant>
      <vt:variant>
        <vt:i4>8</vt:i4>
      </vt:variant>
      <vt:variant>
        <vt:i4>0</vt:i4>
      </vt:variant>
      <vt:variant>
        <vt:i4>5</vt:i4>
      </vt:variant>
      <vt:variant>
        <vt:lpwstr/>
      </vt:variant>
      <vt:variant>
        <vt:lpwstr>_Toc303583560</vt:lpwstr>
      </vt:variant>
      <vt:variant>
        <vt:i4>1310781</vt:i4>
      </vt:variant>
      <vt:variant>
        <vt:i4>2</vt:i4>
      </vt:variant>
      <vt:variant>
        <vt:i4>0</vt:i4>
      </vt:variant>
      <vt:variant>
        <vt:i4>5</vt:i4>
      </vt:variant>
      <vt:variant>
        <vt:lpwstr/>
      </vt:variant>
      <vt:variant>
        <vt:lpwstr>_Toc303583559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creator>Administrator</dc:creator>
  <cp:lastModifiedBy>Culture First</cp:lastModifiedBy>
  <cp:revision>2</cp:revision>
  <cp:lastPrinted>2012-06-06T14:41:00Z</cp:lastPrinted>
  <dcterms:created xsi:type="dcterms:W3CDTF">2012-10-24T10:23:00Z</dcterms:created>
  <dcterms:modified xsi:type="dcterms:W3CDTF">2012-10-24T10:23:00Z</dcterms:modified>
</cp:coreProperties>
</file>